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06FDA" w:rsidR="000202C5" w:rsidP="000202C5" w:rsidRDefault="000202C5" w14:paraId="a04e11c" w14:textId="a04e11c">
      <w:pPr>
        <w15:collapsed w:val="false"/>
        <w:rPr>
          <w:rFonts w:ascii="Arial" w:hAnsi="Arial" w:cs="Arial"/>
        </w:rPr>
      </w:pPr>
      <w:bookmarkStart w:name="_GoBack" w:id="0"/>
      <w:bookmarkEnd w:id="0"/>
      <w:r w:rsidRPr="00206FDA">
        <w:rPr>
          <w:rFonts w:ascii="Arial" w:hAnsi="Arial" w:cs="Arial"/>
        </w:rPr>
        <w:t>REPUBLIKA HRVATSKA</w:t>
      </w:r>
    </w:p>
    <w:p w:rsidR="00746331" w:rsidP="000202C5" w:rsidRDefault="000202C5">
      <w:pPr>
        <w:rPr>
          <w:rFonts w:ascii="Arial" w:hAnsi="Arial" w:cs="Arial"/>
        </w:rPr>
      </w:pPr>
      <w:r w:rsidRPr="00206FDA">
        <w:rPr>
          <w:rFonts w:ascii="Arial" w:hAnsi="Arial" w:cs="Arial"/>
        </w:rPr>
        <w:t>TRGOVAČKI SUD U RIJECI</w:t>
      </w:r>
    </w:p>
    <w:p w:rsidRPr="00206FDA" w:rsidR="00406CF4" w:rsidP="000202C5" w:rsidRDefault="00406CF4">
      <w:pPr>
        <w:rPr>
          <w:rFonts w:ascii="Arial" w:hAnsi="Arial" w:cs="Arial"/>
        </w:rPr>
      </w:pPr>
    </w:p>
    <w:p w:rsidRPr="00206FDA" w:rsidR="000202C5" w:rsidP="000202C5" w:rsidRDefault="000202C5">
      <w:pPr>
        <w:jc w:val="center"/>
        <w:rPr>
          <w:rFonts w:ascii="Arial" w:hAnsi="Arial" w:cs="Arial"/>
        </w:rPr>
      </w:pPr>
      <w:r w:rsidRPr="00206FDA">
        <w:rPr>
          <w:rFonts w:ascii="Arial" w:hAnsi="Arial" w:cs="Arial"/>
        </w:rPr>
        <w:t>Z A P I S N I K</w:t>
      </w:r>
    </w:p>
    <w:p w:rsidR="000202C5" w:rsidP="000202C5" w:rsidRDefault="000202C5">
      <w:pPr>
        <w:jc w:val="center"/>
        <w:rPr>
          <w:rFonts w:ascii="Arial" w:hAnsi="Arial" w:cs="Arial"/>
        </w:rPr>
      </w:pPr>
      <w:r w:rsidRPr="00206FDA">
        <w:rPr>
          <w:rFonts w:ascii="Arial" w:hAnsi="Arial" w:cs="Arial"/>
        </w:rPr>
        <w:t xml:space="preserve">od </w:t>
      </w:r>
      <w:r w:rsidR="00E16B54">
        <w:rPr>
          <w:rFonts w:ascii="Arial" w:hAnsi="Arial" w:cs="Arial"/>
        </w:rPr>
        <w:t>1</w:t>
      </w:r>
      <w:r w:rsidR="00A448D5">
        <w:rPr>
          <w:rFonts w:ascii="Arial" w:hAnsi="Arial" w:cs="Arial"/>
        </w:rPr>
        <w:t>6</w:t>
      </w:r>
      <w:r w:rsidR="00E16B54">
        <w:rPr>
          <w:rFonts w:ascii="Arial" w:hAnsi="Arial" w:cs="Arial"/>
        </w:rPr>
        <w:t xml:space="preserve">. studenoga </w:t>
      </w:r>
      <w:r w:rsidRPr="00206FDA" w:rsidR="003104DE">
        <w:rPr>
          <w:rFonts w:ascii="Arial" w:hAnsi="Arial" w:cs="Arial"/>
        </w:rPr>
        <w:t>202</w:t>
      </w:r>
      <w:r w:rsidR="00BB15A5">
        <w:rPr>
          <w:rFonts w:ascii="Arial" w:hAnsi="Arial" w:cs="Arial"/>
        </w:rPr>
        <w:t>2</w:t>
      </w:r>
      <w:r w:rsidRPr="00206FDA" w:rsidR="009A77E2">
        <w:rPr>
          <w:rFonts w:ascii="Arial" w:hAnsi="Arial" w:cs="Arial"/>
        </w:rPr>
        <w:t>.</w:t>
      </w:r>
      <w:r w:rsidRPr="00206FDA">
        <w:rPr>
          <w:rFonts w:ascii="Arial" w:hAnsi="Arial" w:cs="Arial"/>
        </w:rPr>
        <w:t xml:space="preserve"> </w:t>
      </w:r>
    </w:p>
    <w:p w:rsidRPr="00206FDA" w:rsidR="007910B2" w:rsidP="007910B2" w:rsidRDefault="007910B2">
      <w:pPr>
        <w:jc w:val="center"/>
        <w:rPr>
          <w:rFonts w:ascii="Arial" w:hAnsi="Arial" w:cs="Arial"/>
        </w:rPr>
      </w:pPr>
      <w:r w:rsidRPr="00206FDA">
        <w:rPr>
          <w:rFonts w:ascii="Arial" w:hAnsi="Arial" w:cs="Arial"/>
        </w:rPr>
        <w:t xml:space="preserve">Sastavljen kod Trgovačkog suda u Rijeci, radi izjašnjenja o prijedlogu i rasprave o uvjetima za otvaranje stečajnog postupka nad dužnikom </w:t>
      </w:r>
      <w:r w:rsidRPr="00A448D5" w:rsidR="00A448D5">
        <w:rPr>
          <w:rFonts w:ascii="Arial" w:hAnsi="Arial" w:cs="Arial"/>
        </w:rPr>
        <w:t>MOBILE HOMES KVARNER društvo s ograničenom odgovornošću za projektiranje, proizvodnju i graditeljstvo Kastav (Grad Kastav), Brestovice 23, OIB: 07256216825, MBS: 040414363</w:t>
      </w:r>
    </w:p>
    <w:p w:rsidR="00104DE4" w:rsidP="000202C5" w:rsidRDefault="00104DE4">
      <w:pPr>
        <w:rPr>
          <w:rFonts w:ascii="Arial" w:hAnsi="Arial" w:cs="Arial"/>
        </w:rPr>
      </w:pPr>
    </w:p>
    <w:p w:rsidRPr="00206FDA" w:rsidR="000202C5" w:rsidP="000202C5" w:rsidRDefault="000202C5">
      <w:pPr>
        <w:rPr>
          <w:rFonts w:ascii="Arial" w:hAnsi="Arial" w:cs="Arial"/>
        </w:rPr>
      </w:pPr>
      <w:r w:rsidRPr="00206FDA">
        <w:rPr>
          <w:rFonts w:ascii="Arial" w:hAnsi="Arial" w:cs="Arial"/>
        </w:rPr>
        <w:t>OD SUDA PRISUTNI:</w:t>
      </w:r>
    </w:p>
    <w:p w:rsidRPr="00206FDA" w:rsidR="000202C5" w:rsidP="000202C5" w:rsidRDefault="000202C5">
      <w:pPr>
        <w:rPr>
          <w:rFonts w:ascii="Arial" w:hAnsi="Arial" w:cs="Arial"/>
        </w:rPr>
      </w:pPr>
      <w:r w:rsidRPr="00206FDA">
        <w:rPr>
          <w:rFonts w:ascii="Arial" w:hAnsi="Arial" w:cs="Arial"/>
        </w:rPr>
        <w:t>Vera Jelenović, sudac</w:t>
      </w:r>
    </w:p>
    <w:p w:rsidRPr="00206FDA" w:rsidR="000202C5" w:rsidP="000202C5" w:rsidRDefault="000202C5">
      <w:pPr>
        <w:rPr>
          <w:rFonts w:ascii="Arial" w:hAnsi="Arial" w:cs="Arial"/>
        </w:rPr>
      </w:pPr>
      <w:r w:rsidRPr="00206FDA">
        <w:rPr>
          <w:rFonts w:ascii="Arial" w:hAnsi="Arial" w:cs="Arial"/>
        </w:rPr>
        <w:t>Danijela Fumić, zapisničar</w:t>
      </w:r>
    </w:p>
    <w:p w:rsidRPr="00206FDA" w:rsidR="000202C5" w:rsidP="000202C5" w:rsidRDefault="000202C5">
      <w:pPr>
        <w:rPr>
          <w:rFonts w:ascii="Arial" w:hAnsi="Arial" w:cs="Arial"/>
        </w:rPr>
      </w:pPr>
      <w:r w:rsidRPr="00206FDA">
        <w:rPr>
          <w:rFonts w:ascii="Arial" w:hAnsi="Arial" w:cs="Arial"/>
        </w:rPr>
        <w:t xml:space="preserve">Početak u </w:t>
      </w:r>
      <w:r w:rsidR="00EA3A70">
        <w:rPr>
          <w:rFonts w:ascii="Arial" w:hAnsi="Arial" w:cs="Arial"/>
        </w:rPr>
        <w:t>9,00</w:t>
      </w:r>
      <w:r w:rsidRPr="00206FDA">
        <w:rPr>
          <w:rFonts w:ascii="Arial" w:hAnsi="Arial" w:cs="Arial"/>
        </w:rPr>
        <w:t xml:space="preserve"> sati.</w:t>
      </w:r>
    </w:p>
    <w:p w:rsidR="000A3627" w:rsidP="000202C5" w:rsidRDefault="000A3627">
      <w:pPr>
        <w:rPr>
          <w:rFonts w:ascii="Arial" w:hAnsi="Arial" w:cs="Arial"/>
        </w:rPr>
      </w:pPr>
    </w:p>
    <w:p w:rsidR="001D4EA2" w:rsidP="000202C5" w:rsidRDefault="000202C5">
      <w:pPr>
        <w:rPr>
          <w:rFonts w:ascii="Arial" w:hAnsi="Arial" w:cs="Arial"/>
        </w:rPr>
      </w:pPr>
      <w:r w:rsidRPr="00206FDA">
        <w:rPr>
          <w:rFonts w:ascii="Arial" w:hAnsi="Arial" w:cs="Arial"/>
        </w:rPr>
        <w:t>Utvrđuje se da su na današnje ročište pristupili:</w:t>
      </w:r>
    </w:p>
    <w:p w:rsidR="00A448D5" w:rsidP="007910B2" w:rsidRDefault="000202C5">
      <w:pPr>
        <w:rPr>
          <w:rFonts w:ascii="Arial" w:hAnsi="Arial" w:cs="Arial"/>
        </w:rPr>
      </w:pPr>
      <w:r w:rsidRPr="00206FDA">
        <w:rPr>
          <w:rFonts w:ascii="Arial" w:hAnsi="Arial" w:cs="Arial"/>
        </w:rPr>
        <w:t xml:space="preserve">Privremeni stečajni upravitelj: </w:t>
      </w:r>
      <w:r w:rsidR="00A448D5">
        <w:rPr>
          <w:rFonts w:ascii="Arial" w:hAnsi="Arial" w:cs="Arial"/>
        </w:rPr>
        <w:t>Sanjin Dinko Dorčić</w:t>
      </w:r>
    </w:p>
    <w:p w:rsidRPr="00206FDA" w:rsidR="007910B2" w:rsidP="007910B2" w:rsidRDefault="007910B2">
      <w:pPr>
        <w:rPr>
          <w:rFonts w:ascii="Arial" w:hAnsi="Arial" w:cs="Arial"/>
        </w:rPr>
      </w:pPr>
      <w:r w:rsidRPr="00206FDA">
        <w:rPr>
          <w:rFonts w:ascii="Arial" w:hAnsi="Arial" w:cs="Arial"/>
        </w:rPr>
        <w:t>Za predlagatelja: nitko, dostava poziva uredna</w:t>
      </w:r>
    </w:p>
    <w:p w:rsidRPr="00845B8D" w:rsidR="004525D6" w:rsidRDefault="007910B2">
      <w:pPr>
        <w:rPr>
          <w:rFonts w:ascii="Arial" w:hAnsi="Arial" w:cs="Arial"/>
        </w:rPr>
      </w:pPr>
      <w:r w:rsidRPr="00206FDA">
        <w:rPr>
          <w:rFonts w:ascii="Arial" w:hAnsi="Arial" w:cs="Arial"/>
        </w:rPr>
        <w:t xml:space="preserve">Za dužnika: </w:t>
      </w:r>
      <w:r w:rsidR="004525D6">
        <w:rPr>
          <w:rFonts w:ascii="Arial" w:hAnsi="Arial" w:cs="Arial"/>
        </w:rPr>
        <w:t>Semir Kobilica</w:t>
      </w:r>
      <w:r w:rsidR="00845B8D">
        <w:rPr>
          <w:rFonts w:ascii="Arial" w:hAnsi="Arial" w:cs="Arial"/>
        </w:rPr>
        <w:t xml:space="preserve">, Kastav, Brestovice 23, </w:t>
      </w:r>
      <w:r w:rsidR="004525D6">
        <w:rPr>
          <w:rFonts w:ascii="Arial" w:hAnsi="Arial" w:cs="Arial"/>
        </w:rPr>
        <w:t>osoba ovlašt</w:t>
      </w:r>
      <w:r w:rsidRPr="00845B8D" w:rsidR="004525D6">
        <w:rPr>
          <w:rFonts w:ascii="Arial" w:hAnsi="Arial" w:cs="Arial"/>
        </w:rPr>
        <w:t xml:space="preserve">ena za dužnikovo zastupanje čiji je identitet sud utvrdio uvidom u osobnu iskaznicu broj </w:t>
      </w:r>
      <w:r w:rsidR="00845B8D">
        <w:rPr>
          <w:rFonts w:ascii="Arial" w:hAnsi="Arial" w:cs="Arial"/>
        </w:rPr>
        <w:t>113597498</w:t>
      </w:r>
      <w:r w:rsidRPr="00845B8D" w:rsidR="004525D6">
        <w:rPr>
          <w:rFonts w:ascii="Arial" w:hAnsi="Arial" w:cs="Arial"/>
        </w:rPr>
        <w:t xml:space="preserve">  izdanu od </w:t>
      </w:r>
      <w:r w:rsidR="00845B8D">
        <w:rPr>
          <w:rFonts w:ascii="Arial" w:hAnsi="Arial" w:cs="Arial"/>
        </w:rPr>
        <w:t>PU Primorsko-goranska</w:t>
      </w:r>
    </w:p>
    <w:p w:rsidR="009D54E3" w:rsidP="00381DC2" w:rsidRDefault="009D54E3">
      <w:pPr>
        <w:jc w:val="both"/>
        <w:rPr>
          <w:rFonts w:ascii="Arial" w:hAnsi="Arial" w:cs="Arial"/>
        </w:rPr>
      </w:pPr>
    </w:p>
    <w:p w:rsidR="00845B8D" w:rsidP="00381DC2" w:rsidRDefault="00845B8D">
      <w:pPr>
        <w:jc w:val="both"/>
        <w:rPr>
          <w:rFonts w:ascii="Arial" w:hAnsi="Arial" w:cs="Arial"/>
        </w:rPr>
      </w:pPr>
      <w:r>
        <w:rPr>
          <w:rFonts w:ascii="Arial" w:hAnsi="Arial" w:cs="Arial"/>
        </w:rPr>
        <w:t>Utvrđuje se da su ročištu iako je određeno na daljinu osobno u sud pristupili privremeni stečajni upravitelj i dužnikov direktor Semir Kobilica uz obrazloženje kako dužnikov direktor nema iskustva s kompjuterima i internetom, već se bavi građevinom.</w:t>
      </w:r>
    </w:p>
    <w:p w:rsidRPr="00845B8D" w:rsidR="00845B8D" w:rsidP="00381DC2" w:rsidRDefault="00845B8D">
      <w:pPr>
        <w:jc w:val="both"/>
        <w:rPr>
          <w:rFonts w:ascii="Arial" w:hAnsi="Arial" w:cs="Arial"/>
        </w:rPr>
      </w:pPr>
    </w:p>
    <w:p w:rsidRPr="00206FDA" w:rsidR="00A448D5" w:rsidP="00381DC2" w:rsidRDefault="00A448D5">
      <w:pPr>
        <w:jc w:val="both"/>
        <w:rPr>
          <w:rFonts w:ascii="Arial" w:hAnsi="Arial" w:cs="Arial"/>
        </w:rPr>
      </w:pPr>
      <w:r>
        <w:rPr>
          <w:rFonts w:ascii="Arial" w:hAnsi="Arial" w:cs="Arial"/>
        </w:rPr>
        <w:t>Iz podneska Fine od 31. listopada 2022. vidljivo je da je dužnik insolventan.</w:t>
      </w:r>
    </w:p>
    <w:p w:rsidRPr="00A448D5" w:rsidR="00A448D5" w:rsidP="00A448D5" w:rsidRDefault="00A448D5">
      <w:pPr>
        <w:jc w:val="both"/>
        <w:rPr>
          <w:rFonts w:ascii="Arial" w:hAnsi="Arial" w:cs="Arial"/>
        </w:rPr>
      </w:pPr>
      <w:r w:rsidRPr="00A448D5">
        <w:rPr>
          <w:rFonts w:ascii="Arial" w:hAnsi="Arial" w:cs="Arial"/>
        </w:rPr>
        <w:t>Iz izvješća privremenog stečajnog upravitelja od 21. rujna 2022. za utvrditi je kako dužnik nema imovine dostatne za pokriće troškova stečajnog postupka.</w:t>
      </w:r>
    </w:p>
    <w:p w:rsidR="000202C5" w:rsidP="00A448D5" w:rsidRDefault="00A448D5">
      <w:pPr>
        <w:jc w:val="both"/>
        <w:rPr>
          <w:rFonts w:ascii="Arial" w:hAnsi="Arial" w:cs="Arial"/>
        </w:rPr>
      </w:pPr>
      <w:r w:rsidRPr="00A448D5">
        <w:rPr>
          <w:rFonts w:ascii="Arial" w:hAnsi="Arial" w:cs="Arial"/>
        </w:rPr>
        <w:t>Privremeni stečajni upravitelj u cijelosti ustraje pri navodima iz svog izvješća</w:t>
      </w:r>
      <w:r w:rsidRPr="00206FDA" w:rsidR="000202C5">
        <w:rPr>
          <w:rFonts w:ascii="Arial" w:hAnsi="Arial" w:cs="Arial"/>
        </w:rPr>
        <w:t>.</w:t>
      </w:r>
      <w:r w:rsidR="00FC108E">
        <w:rPr>
          <w:rFonts w:ascii="Arial" w:hAnsi="Arial" w:cs="Arial"/>
        </w:rPr>
        <w:t xml:space="preserve"> </w:t>
      </w:r>
    </w:p>
    <w:p w:rsidR="00927F86" w:rsidP="00A448D5" w:rsidRDefault="00927F86">
      <w:pPr>
        <w:jc w:val="both"/>
        <w:rPr>
          <w:rFonts w:ascii="Arial" w:hAnsi="Arial" w:cs="Arial"/>
        </w:rPr>
      </w:pPr>
      <w:r>
        <w:rPr>
          <w:rFonts w:ascii="Arial" w:hAnsi="Arial" w:cs="Arial"/>
        </w:rPr>
        <w:t>Semir Kobilica na izričit upit suda objašnjava da izgrađuje montažne kuće. Trenutno radi jednu u Kastvu i jednu u Jadranovu. Navodi kako radi neprekidno i da će uskoro zaraditi više od iznosa za pokriće dužnikovih dugova, ali to još nije uspio.</w:t>
      </w:r>
      <w:r w:rsidR="00A00A36">
        <w:rPr>
          <w:rFonts w:ascii="Arial" w:hAnsi="Arial" w:cs="Arial"/>
        </w:rPr>
        <w:t xml:space="preserve"> Moli odgodu današnjeg ročišta ističući da mu klijenti nisu u mogućnosti platiti prije Božića. </w:t>
      </w:r>
    </w:p>
    <w:p w:rsidR="00927F86" w:rsidP="00A448D5" w:rsidRDefault="00927F86">
      <w:pPr>
        <w:jc w:val="both"/>
        <w:rPr>
          <w:rFonts w:ascii="Arial" w:hAnsi="Arial" w:cs="Arial"/>
        </w:rPr>
      </w:pPr>
    </w:p>
    <w:p w:rsidR="00A448D5" w:rsidP="00E16B54" w:rsidRDefault="00E16B54">
      <w:pPr>
        <w:jc w:val="both"/>
        <w:rPr>
          <w:rFonts w:ascii="Arial" w:hAnsi="Arial" w:cs="Arial"/>
          <w:bCs/>
        </w:rPr>
      </w:pPr>
      <w:r>
        <w:rPr>
          <w:rFonts w:ascii="Arial" w:hAnsi="Arial" w:cs="Arial"/>
          <w:bCs/>
        </w:rPr>
        <w:t xml:space="preserve">Za zaključiti je da bi se troškovi stečajnog postupka mogli podmiriti jedino ako bi netko predujmio (u skladu s navodima privremenog stečajnog upravitelja iz navedenog izvješća) minimalno </w:t>
      </w:r>
      <w:r w:rsidR="00A448D5">
        <w:rPr>
          <w:rFonts w:ascii="Arial" w:hAnsi="Arial" w:cs="Arial"/>
          <w:bCs/>
        </w:rPr>
        <w:t>43.584,38</w:t>
      </w:r>
      <w:r>
        <w:rPr>
          <w:rFonts w:ascii="Arial" w:hAnsi="Arial" w:cs="Arial"/>
          <w:bCs/>
        </w:rPr>
        <w:t xml:space="preserve"> kn koji se iznos odnosi na</w:t>
      </w:r>
      <w:r w:rsidR="00A448D5">
        <w:rPr>
          <w:rFonts w:ascii="Arial" w:hAnsi="Arial" w:cs="Arial"/>
          <w:bCs/>
        </w:rPr>
        <w:t>:</w:t>
      </w:r>
    </w:p>
    <w:p w:rsidRPr="00A448D5" w:rsidR="00A448D5" w:rsidP="00A448D5" w:rsidRDefault="00A448D5">
      <w:pPr>
        <w:jc w:val="both"/>
        <w:rPr>
          <w:rFonts w:ascii="Arial" w:hAnsi="Arial" w:cs="Arial"/>
          <w:bCs/>
        </w:rPr>
      </w:pPr>
      <w:r w:rsidRPr="00A448D5">
        <w:rPr>
          <w:rFonts w:ascii="Arial" w:hAnsi="Arial" w:cs="Arial"/>
          <w:bCs/>
        </w:rPr>
        <w:t xml:space="preserve">1. Nagrada privremenog stečajnog upravitelja (min. bruto) </w:t>
      </w:r>
      <w:r>
        <w:rPr>
          <w:rFonts w:ascii="Arial" w:hAnsi="Arial" w:cs="Arial"/>
          <w:bCs/>
        </w:rPr>
        <w:t xml:space="preserve">                        </w:t>
      </w:r>
      <w:r w:rsidRPr="00A448D5">
        <w:rPr>
          <w:rFonts w:ascii="Arial" w:hAnsi="Arial" w:cs="Arial"/>
          <w:bCs/>
        </w:rPr>
        <w:t>3.000,00 kn</w:t>
      </w:r>
    </w:p>
    <w:p w:rsidRPr="00A448D5" w:rsidR="00A448D5" w:rsidP="00A448D5" w:rsidRDefault="00A448D5">
      <w:pPr>
        <w:jc w:val="both"/>
        <w:rPr>
          <w:rFonts w:ascii="Arial" w:hAnsi="Arial" w:cs="Arial"/>
          <w:bCs/>
        </w:rPr>
      </w:pPr>
      <w:r w:rsidRPr="00A448D5">
        <w:rPr>
          <w:rFonts w:ascii="Arial" w:hAnsi="Arial" w:cs="Arial"/>
          <w:bCs/>
        </w:rPr>
        <w:t>2. Doprinos za zdravstveno osiguranje na bruto nagradu</w:t>
      </w:r>
    </w:p>
    <w:p w:rsidRPr="00A448D5" w:rsidR="00A448D5" w:rsidP="00A448D5" w:rsidRDefault="00A448D5">
      <w:pPr>
        <w:jc w:val="both"/>
        <w:rPr>
          <w:rFonts w:ascii="Arial" w:hAnsi="Arial" w:cs="Arial"/>
          <w:bCs/>
        </w:rPr>
      </w:pPr>
      <w:r w:rsidRPr="00A448D5">
        <w:rPr>
          <w:rFonts w:ascii="Arial" w:hAnsi="Arial" w:cs="Arial"/>
          <w:bCs/>
        </w:rPr>
        <w:t xml:space="preserve">( drugi dohodak 7,50% ) </w:t>
      </w:r>
      <w:r>
        <w:rPr>
          <w:rFonts w:ascii="Arial" w:hAnsi="Arial" w:cs="Arial"/>
          <w:bCs/>
        </w:rPr>
        <w:t xml:space="preserve">                                                                                </w:t>
      </w:r>
      <w:r w:rsidRPr="00A448D5">
        <w:rPr>
          <w:rFonts w:ascii="Arial" w:hAnsi="Arial" w:cs="Arial"/>
          <w:bCs/>
        </w:rPr>
        <w:t>225,00 kn</w:t>
      </w:r>
    </w:p>
    <w:p w:rsidRPr="00A448D5" w:rsidR="00A448D5" w:rsidP="00A448D5" w:rsidRDefault="00A448D5">
      <w:pPr>
        <w:jc w:val="both"/>
        <w:rPr>
          <w:rFonts w:ascii="Arial" w:hAnsi="Arial" w:cs="Arial"/>
          <w:bCs/>
        </w:rPr>
      </w:pPr>
      <w:r>
        <w:rPr>
          <w:rFonts w:ascii="Arial" w:hAnsi="Arial" w:cs="Arial"/>
          <w:bCs/>
        </w:rPr>
        <w:t>3</w:t>
      </w:r>
      <w:r w:rsidRPr="00A448D5">
        <w:rPr>
          <w:rFonts w:ascii="Arial" w:hAnsi="Arial" w:cs="Arial"/>
          <w:bCs/>
        </w:rPr>
        <w:t xml:space="preserve">.Troškovi </w:t>
      </w:r>
      <w:r>
        <w:rPr>
          <w:rFonts w:ascii="Arial" w:hAnsi="Arial" w:cs="Arial"/>
          <w:bCs/>
        </w:rPr>
        <w:t>pribavljanja</w:t>
      </w:r>
      <w:r w:rsidRPr="00A448D5">
        <w:rPr>
          <w:rFonts w:ascii="Arial" w:hAnsi="Arial" w:cs="Arial"/>
          <w:bCs/>
        </w:rPr>
        <w:t xml:space="preserve"> uvjerenja stanice za teh</w:t>
      </w:r>
      <w:r>
        <w:rPr>
          <w:rFonts w:ascii="Arial" w:hAnsi="Arial" w:cs="Arial"/>
          <w:bCs/>
        </w:rPr>
        <w:t xml:space="preserve">nički </w:t>
      </w:r>
      <w:r w:rsidRPr="00A448D5">
        <w:rPr>
          <w:rFonts w:ascii="Arial" w:hAnsi="Arial" w:cs="Arial"/>
          <w:bCs/>
        </w:rPr>
        <w:t xml:space="preserve">pregled vozila </w:t>
      </w:r>
      <w:r>
        <w:rPr>
          <w:rFonts w:ascii="Arial" w:hAnsi="Arial" w:cs="Arial"/>
          <w:bCs/>
        </w:rPr>
        <w:t xml:space="preserve">                </w:t>
      </w:r>
      <w:r w:rsidRPr="00A448D5">
        <w:rPr>
          <w:rFonts w:ascii="Arial" w:hAnsi="Arial" w:cs="Arial"/>
          <w:bCs/>
        </w:rPr>
        <w:t>17,94 kn</w:t>
      </w:r>
    </w:p>
    <w:p w:rsidRPr="00A448D5" w:rsidR="00A448D5" w:rsidP="00A448D5" w:rsidRDefault="00A448D5">
      <w:pPr>
        <w:jc w:val="both"/>
        <w:rPr>
          <w:rFonts w:ascii="Arial" w:hAnsi="Arial" w:cs="Arial"/>
          <w:bCs/>
        </w:rPr>
      </w:pPr>
      <w:r>
        <w:rPr>
          <w:rFonts w:ascii="Arial" w:hAnsi="Arial" w:cs="Arial"/>
          <w:bCs/>
        </w:rPr>
        <w:t>4</w:t>
      </w:r>
      <w:r w:rsidRPr="00A448D5">
        <w:rPr>
          <w:rFonts w:ascii="Arial" w:hAnsi="Arial" w:cs="Arial"/>
          <w:bCs/>
        </w:rPr>
        <w:t xml:space="preserve">. Poštanski troškovi </w:t>
      </w:r>
      <w:r>
        <w:rPr>
          <w:rFonts w:ascii="Arial" w:hAnsi="Arial" w:cs="Arial"/>
          <w:bCs/>
        </w:rPr>
        <w:t xml:space="preserve">                                                                                       </w:t>
      </w:r>
      <w:r w:rsidRPr="00A448D5">
        <w:rPr>
          <w:rFonts w:ascii="Arial" w:hAnsi="Arial" w:cs="Arial"/>
          <w:bCs/>
        </w:rPr>
        <w:t xml:space="preserve"> 15,60 kn</w:t>
      </w:r>
    </w:p>
    <w:p w:rsidRPr="00A448D5" w:rsidR="00A448D5" w:rsidP="00A448D5" w:rsidRDefault="00A448D5">
      <w:pPr>
        <w:jc w:val="both"/>
        <w:rPr>
          <w:rFonts w:ascii="Arial" w:hAnsi="Arial" w:cs="Arial"/>
          <w:bCs/>
        </w:rPr>
      </w:pPr>
      <w:r>
        <w:rPr>
          <w:rFonts w:ascii="Arial" w:hAnsi="Arial" w:cs="Arial"/>
          <w:bCs/>
        </w:rPr>
        <w:t>5</w:t>
      </w:r>
      <w:r w:rsidRPr="00A448D5">
        <w:rPr>
          <w:rFonts w:ascii="Arial" w:hAnsi="Arial" w:cs="Arial"/>
          <w:bCs/>
        </w:rPr>
        <w:t xml:space="preserve">. Pečat društva u </w:t>
      </w:r>
      <w:r>
        <w:rPr>
          <w:rFonts w:ascii="Arial" w:hAnsi="Arial" w:cs="Arial"/>
          <w:bCs/>
        </w:rPr>
        <w:t xml:space="preserve">stečaju                                                                             </w:t>
      </w:r>
      <w:r w:rsidRPr="00A448D5">
        <w:rPr>
          <w:rFonts w:ascii="Arial" w:hAnsi="Arial" w:cs="Arial"/>
          <w:bCs/>
        </w:rPr>
        <w:t xml:space="preserve"> 180,00 kn</w:t>
      </w:r>
    </w:p>
    <w:p w:rsidRPr="00A448D5" w:rsidR="00A448D5" w:rsidP="00A448D5" w:rsidRDefault="00A448D5">
      <w:pPr>
        <w:jc w:val="both"/>
        <w:rPr>
          <w:rFonts w:ascii="Arial" w:hAnsi="Arial" w:cs="Arial"/>
          <w:bCs/>
        </w:rPr>
      </w:pPr>
      <w:r>
        <w:rPr>
          <w:rFonts w:ascii="Arial" w:hAnsi="Arial" w:cs="Arial"/>
          <w:bCs/>
        </w:rPr>
        <w:t>6</w:t>
      </w:r>
      <w:r w:rsidRPr="00A448D5">
        <w:rPr>
          <w:rFonts w:ascii="Arial" w:hAnsi="Arial" w:cs="Arial"/>
          <w:bCs/>
        </w:rPr>
        <w:t>.</w:t>
      </w:r>
      <w:r>
        <w:rPr>
          <w:rFonts w:ascii="Arial" w:hAnsi="Arial" w:cs="Arial"/>
          <w:bCs/>
        </w:rPr>
        <w:t xml:space="preserve"> </w:t>
      </w:r>
      <w:r w:rsidRPr="00A448D5">
        <w:rPr>
          <w:rFonts w:ascii="Arial" w:hAnsi="Arial" w:cs="Arial"/>
          <w:bCs/>
        </w:rPr>
        <w:t>Otvaranje, naknada banke i zatvaranje žiro računa</w:t>
      </w:r>
      <w:r>
        <w:rPr>
          <w:rFonts w:ascii="Arial" w:hAnsi="Arial" w:cs="Arial"/>
          <w:bCs/>
        </w:rPr>
        <w:t xml:space="preserve">                                </w:t>
      </w:r>
      <w:r w:rsidRPr="00A448D5">
        <w:rPr>
          <w:rFonts w:ascii="Arial" w:hAnsi="Arial" w:cs="Arial"/>
          <w:bCs/>
        </w:rPr>
        <w:t>1.000,00 kn</w:t>
      </w:r>
    </w:p>
    <w:p w:rsidRPr="00A448D5" w:rsidR="00A448D5" w:rsidP="00A448D5" w:rsidRDefault="00C734A2">
      <w:pPr>
        <w:jc w:val="both"/>
        <w:rPr>
          <w:rFonts w:ascii="Arial" w:hAnsi="Arial" w:cs="Arial"/>
          <w:bCs/>
        </w:rPr>
      </w:pPr>
      <w:r>
        <w:rPr>
          <w:rFonts w:ascii="Arial" w:hAnsi="Arial" w:cs="Arial"/>
          <w:bCs/>
        </w:rPr>
        <w:t>7</w:t>
      </w:r>
      <w:r w:rsidRPr="00A448D5" w:rsidR="00A448D5">
        <w:rPr>
          <w:rFonts w:ascii="Arial" w:hAnsi="Arial" w:cs="Arial"/>
          <w:bCs/>
        </w:rPr>
        <w:t>. Knjigovodstvene usluge</w:t>
      </w:r>
      <w:r w:rsidR="00A448D5">
        <w:rPr>
          <w:rFonts w:ascii="Arial" w:hAnsi="Arial" w:cs="Arial"/>
          <w:bCs/>
        </w:rPr>
        <w:t xml:space="preserve"> za društvo u stečaju                                        1</w:t>
      </w:r>
      <w:r w:rsidRPr="00A448D5" w:rsidR="00A448D5">
        <w:rPr>
          <w:rFonts w:ascii="Arial" w:hAnsi="Arial" w:cs="Arial"/>
          <w:bCs/>
        </w:rPr>
        <w:t>0.500,00 kn</w:t>
      </w:r>
    </w:p>
    <w:p w:rsidRPr="00A448D5" w:rsidR="00A448D5" w:rsidP="00A448D5" w:rsidRDefault="00C734A2">
      <w:pPr>
        <w:jc w:val="both"/>
        <w:rPr>
          <w:rFonts w:ascii="Arial" w:hAnsi="Arial" w:cs="Arial"/>
          <w:bCs/>
        </w:rPr>
      </w:pPr>
      <w:r>
        <w:rPr>
          <w:rFonts w:ascii="Arial" w:hAnsi="Arial" w:cs="Arial"/>
          <w:bCs/>
        </w:rPr>
        <w:t>8</w:t>
      </w:r>
      <w:r w:rsidRPr="00A448D5" w:rsidR="00A448D5">
        <w:rPr>
          <w:rFonts w:ascii="Arial" w:hAnsi="Arial" w:cs="Arial"/>
          <w:bCs/>
        </w:rPr>
        <w:t>. Nagrada stečajnog upravitelja bruto</w:t>
      </w:r>
    </w:p>
    <w:p w:rsidR="00E16B54" w:rsidP="00A448D5" w:rsidRDefault="00A448D5">
      <w:pPr>
        <w:jc w:val="both"/>
        <w:rPr>
          <w:rFonts w:ascii="Arial" w:hAnsi="Arial" w:cs="Arial"/>
          <w:bCs/>
        </w:rPr>
      </w:pPr>
      <w:r w:rsidRPr="00A448D5">
        <w:rPr>
          <w:rFonts w:ascii="Arial" w:hAnsi="Arial" w:cs="Arial"/>
          <w:bCs/>
        </w:rPr>
        <w:t xml:space="preserve">(predvidivo unovčenje vozila po procijenjenoj vrijednosti) </w:t>
      </w:r>
      <w:r w:rsidR="00C734A2">
        <w:rPr>
          <w:rFonts w:ascii="Arial" w:hAnsi="Arial" w:cs="Arial"/>
          <w:bCs/>
        </w:rPr>
        <w:t xml:space="preserve">                          </w:t>
      </w:r>
      <w:r w:rsidRPr="00A448D5">
        <w:rPr>
          <w:rFonts w:ascii="Arial" w:hAnsi="Arial" w:cs="Arial"/>
          <w:bCs/>
        </w:rPr>
        <w:t>6.400,00 kn</w:t>
      </w:r>
    </w:p>
    <w:p w:rsidRPr="00A448D5" w:rsidR="00A448D5" w:rsidP="00A448D5" w:rsidRDefault="00C734A2">
      <w:pPr>
        <w:jc w:val="both"/>
        <w:rPr>
          <w:rFonts w:ascii="Arial" w:hAnsi="Arial" w:cs="Arial"/>
          <w:bCs/>
        </w:rPr>
      </w:pPr>
      <w:r>
        <w:rPr>
          <w:rFonts w:ascii="Arial" w:hAnsi="Arial" w:cs="Arial"/>
          <w:bCs/>
        </w:rPr>
        <w:lastRenderedPageBreak/>
        <w:t xml:space="preserve">9. </w:t>
      </w:r>
      <w:r w:rsidRPr="00A448D5" w:rsidR="00A448D5">
        <w:rPr>
          <w:rFonts w:ascii="Arial" w:hAnsi="Arial" w:cs="Arial"/>
          <w:bCs/>
        </w:rPr>
        <w:t>Doprinos za zdravstveno osiguranje na bruto nagradu</w:t>
      </w:r>
    </w:p>
    <w:p w:rsidRPr="00A448D5" w:rsidR="00A448D5" w:rsidP="00A448D5" w:rsidRDefault="00A448D5">
      <w:pPr>
        <w:jc w:val="both"/>
        <w:rPr>
          <w:rFonts w:ascii="Arial" w:hAnsi="Arial" w:cs="Arial"/>
          <w:bCs/>
        </w:rPr>
      </w:pPr>
      <w:r w:rsidRPr="00A448D5">
        <w:rPr>
          <w:rFonts w:ascii="Arial" w:hAnsi="Arial" w:cs="Arial"/>
          <w:bCs/>
        </w:rPr>
        <w:t>( drugi dohodak 7,50% )</w:t>
      </w:r>
      <w:r w:rsidR="00C734A2">
        <w:rPr>
          <w:rFonts w:ascii="Arial" w:hAnsi="Arial" w:cs="Arial"/>
          <w:bCs/>
        </w:rPr>
        <w:t xml:space="preserve">                                                                                </w:t>
      </w:r>
      <w:r w:rsidRPr="00A448D5">
        <w:rPr>
          <w:rFonts w:ascii="Arial" w:hAnsi="Arial" w:cs="Arial"/>
          <w:bCs/>
        </w:rPr>
        <w:t xml:space="preserve"> 480,00 kn</w:t>
      </w:r>
    </w:p>
    <w:p w:rsidRPr="00A448D5" w:rsidR="00A448D5" w:rsidP="00A448D5" w:rsidRDefault="00C734A2">
      <w:pPr>
        <w:jc w:val="both"/>
        <w:rPr>
          <w:rFonts w:ascii="Arial" w:hAnsi="Arial" w:cs="Arial"/>
          <w:bCs/>
        </w:rPr>
      </w:pPr>
      <w:r>
        <w:rPr>
          <w:rFonts w:ascii="Arial" w:hAnsi="Arial" w:cs="Arial"/>
          <w:bCs/>
        </w:rPr>
        <w:t>10</w:t>
      </w:r>
      <w:r w:rsidRPr="00A448D5" w:rsidR="00A448D5">
        <w:rPr>
          <w:rFonts w:ascii="Arial" w:hAnsi="Arial" w:cs="Arial"/>
          <w:bCs/>
        </w:rPr>
        <w:t xml:space="preserve">. Paušalna pristojba </w:t>
      </w:r>
      <w:r>
        <w:rPr>
          <w:rFonts w:ascii="Arial" w:hAnsi="Arial" w:cs="Arial"/>
          <w:bCs/>
        </w:rPr>
        <w:t xml:space="preserve">                                                                                   </w:t>
      </w:r>
      <w:r w:rsidRPr="00A448D5" w:rsidR="00A448D5">
        <w:rPr>
          <w:rFonts w:ascii="Arial" w:hAnsi="Arial" w:cs="Arial"/>
          <w:bCs/>
        </w:rPr>
        <w:t>800,00 kn</w:t>
      </w:r>
    </w:p>
    <w:p w:rsidRPr="00A448D5" w:rsidR="00A448D5" w:rsidP="00A448D5" w:rsidRDefault="00A448D5">
      <w:pPr>
        <w:jc w:val="both"/>
        <w:rPr>
          <w:rFonts w:ascii="Arial" w:hAnsi="Arial" w:cs="Arial"/>
          <w:bCs/>
        </w:rPr>
      </w:pPr>
      <w:r w:rsidRPr="00A448D5">
        <w:rPr>
          <w:rFonts w:ascii="Arial" w:hAnsi="Arial" w:cs="Arial"/>
          <w:bCs/>
        </w:rPr>
        <w:t>(unovčenje vozila po procijenjenoj vrijednosti)</w:t>
      </w:r>
    </w:p>
    <w:p w:rsidRPr="00A448D5" w:rsidR="00A448D5" w:rsidP="00A448D5" w:rsidRDefault="00C734A2">
      <w:pPr>
        <w:jc w:val="both"/>
        <w:rPr>
          <w:rFonts w:ascii="Arial" w:hAnsi="Arial" w:cs="Arial"/>
          <w:bCs/>
        </w:rPr>
      </w:pPr>
      <w:r>
        <w:rPr>
          <w:rFonts w:ascii="Arial" w:hAnsi="Arial" w:cs="Arial"/>
          <w:bCs/>
        </w:rPr>
        <w:t>11</w:t>
      </w:r>
      <w:r w:rsidRPr="00A448D5" w:rsidR="00A448D5">
        <w:rPr>
          <w:rFonts w:ascii="Arial" w:hAnsi="Arial" w:cs="Arial"/>
          <w:bCs/>
        </w:rPr>
        <w:t xml:space="preserve">. Ostali troškovi </w:t>
      </w:r>
      <w:r>
        <w:rPr>
          <w:rFonts w:ascii="Arial" w:hAnsi="Arial" w:cs="Arial"/>
          <w:bCs/>
        </w:rPr>
        <w:t xml:space="preserve">                                                                                          </w:t>
      </w:r>
      <w:r w:rsidRPr="00A448D5" w:rsidR="00A448D5">
        <w:rPr>
          <w:rFonts w:ascii="Arial" w:hAnsi="Arial" w:cs="Arial"/>
          <w:bCs/>
        </w:rPr>
        <w:t>140,00 kn</w:t>
      </w:r>
    </w:p>
    <w:p w:rsidRPr="00A448D5" w:rsidR="00A448D5" w:rsidP="00A448D5" w:rsidRDefault="00A448D5">
      <w:pPr>
        <w:jc w:val="both"/>
        <w:rPr>
          <w:rFonts w:ascii="Arial" w:hAnsi="Arial" w:cs="Arial"/>
          <w:bCs/>
        </w:rPr>
      </w:pPr>
      <w:r>
        <w:rPr>
          <w:rFonts w:ascii="Arial" w:hAnsi="Arial" w:cs="Arial"/>
          <w:bCs/>
        </w:rPr>
        <w:t xml:space="preserve">( od čega </w:t>
      </w:r>
      <w:r w:rsidRPr="00A448D5">
        <w:rPr>
          <w:rFonts w:ascii="Arial" w:hAnsi="Arial" w:cs="Arial"/>
          <w:bCs/>
        </w:rPr>
        <w:t>fotokopiranje 100</w:t>
      </w:r>
      <w:r>
        <w:rPr>
          <w:rFonts w:ascii="Arial" w:hAnsi="Arial" w:cs="Arial"/>
          <w:bCs/>
        </w:rPr>
        <w:t>,00</w:t>
      </w:r>
      <w:r w:rsidRPr="00A448D5">
        <w:rPr>
          <w:rFonts w:ascii="Arial" w:hAnsi="Arial" w:cs="Arial"/>
          <w:bCs/>
        </w:rPr>
        <w:t xml:space="preserve"> kn</w:t>
      </w:r>
      <w:r>
        <w:rPr>
          <w:rFonts w:ascii="Arial" w:hAnsi="Arial" w:cs="Arial"/>
          <w:bCs/>
        </w:rPr>
        <w:t xml:space="preserve"> i </w:t>
      </w:r>
      <w:r w:rsidRPr="00A448D5">
        <w:rPr>
          <w:rFonts w:ascii="Arial" w:hAnsi="Arial" w:cs="Arial"/>
          <w:bCs/>
        </w:rPr>
        <w:t>troškovi uredskog materijala 40</w:t>
      </w:r>
      <w:r>
        <w:rPr>
          <w:rFonts w:ascii="Arial" w:hAnsi="Arial" w:cs="Arial"/>
          <w:bCs/>
        </w:rPr>
        <w:t>,00</w:t>
      </w:r>
      <w:r w:rsidRPr="00A448D5">
        <w:rPr>
          <w:rFonts w:ascii="Arial" w:hAnsi="Arial" w:cs="Arial"/>
          <w:bCs/>
        </w:rPr>
        <w:t xml:space="preserve"> kn</w:t>
      </w:r>
      <w:r>
        <w:rPr>
          <w:rFonts w:ascii="Arial" w:hAnsi="Arial" w:cs="Arial"/>
          <w:bCs/>
        </w:rPr>
        <w:t>)</w:t>
      </w:r>
    </w:p>
    <w:p w:rsidRPr="00A448D5" w:rsidR="00A448D5" w:rsidP="00A448D5" w:rsidRDefault="00C734A2">
      <w:pPr>
        <w:jc w:val="both"/>
        <w:rPr>
          <w:rFonts w:ascii="Arial" w:hAnsi="Arial" w:cs="Arial"/>
          <w:bCs/>
        </w:rPr>
      </w:pPr>
      <w:r>
        <w:rPr>
          <w:rFonts w:ascii="Arial" w:hAnsi="Arial" w:cs="Arial"/>
          <w:bCs/>
        </w:rPr>
        <w:t>12</w:t>
      </w:r>
      <w:r w:rsidRPr="00A448D5" w:rsidR="00A448D5">
        <w:rPr>
          <w:rFonts w:ascii="Arial" w:hAnsi="Arial" w:cs="Arial"/>
          <w:bCs/>
        </w:rPr>
        <w:t xml:space="preserve">. Tražbine radnika nastale nakon otvaranja stečajnog postupka </w:t>
      </w:r>
      <w:r>
        <w:rPr>
          <w:rFonts w:ascii="Arial" w:hAnsi="Arial" w:cs="Arial"/>
          <w:bCs/>
        </w:rPr>
        <w:t xml:space="preserve">          </w:t>
      </w:r>
      <w:r w:rsidRPr="00A448D5" w:rsidR="00A448D5">
        <w:rPr>
          <w:rFonts w:ascii="Arial" w:hAnsi="Arial" w:cs="Arial"/>
          <w:bCs/>
        </w:rPr>
        <w:t>20.825,84 kn</w:t>
      </w:r>
    </w:p>
    <w:p w:rsidR="00104DE4" w:rsidP="00E16B54" w:rsidRDefault="00104DE4">
      <w:pPr>
        <w:jc w:val="both"/>
        <w:rPr>
          <w:rFonts w:ascii="Arial" w:hAnsi="Arial" w:cs="Arial"/>
          <w:bCs/>
        </w:rPr>
      </w:pPr>
    </w:p>
    <w:p w:rsidR="00104DE4" w:rsidP="00E16B54" w:rsidRDefault="00104DE4">
      <w:pPr>
        <w:jc w:val="both"/>
        <w:rPr>
          <w:rFonts w:ascii="Arial" w:hAnsi="Arial" w:cs="Arial"/>
          <w:bCs/>
        </w:rPr>
      </w:pPr>
    </w:p>
    <w:p w:rsidR="00E16B54" w:rsidP="00E16B54" w:rsidRDefault="00E16B54">
      <w:pPr>
        <w:jc w:val="both"/>
        <w:rPr>
          <w:rFonts w:ascii="Arial" w:hAnsi="Arial" w:cs="Arial"/>
          <w:bCs/>
        </w:rPr>
      </w:pPr>
      <w:r>
        <w:rPr>
          <w:rFonts w:ascii="Arial" w:hAnsi="Arial" w:cs="Arial"/>
          <w:bCs/>
        </w:rPr>
        <w:t>Sud donosi</w:t>
      </w:r>
    </w:p>
    <w:p w:rsidR="00104DE4" w:rsidP="00E16B54" w:rsidRDefault="00104DE4">
      <w:pPr>
        <w:jc w:val="center"/>
        <w:rPr>
          <w:rFonts w:ascii="Arial" w:hAnsi="Arial" w:cs="Arial"/>
          <w:bCs/>
        </w:rPr>
      </w:pPr>
    </w:p>
    <w:p w:rsidR="00E16B54" w:rsidP="00E16B54" w:rsidRDefault="00E16B54">
      <w:pPr>
        <w:jc w:val="center"/>
        <w:rPr>
          <w:rFonts w:ascii="Arial" w:hAnsi="Arial" w:cs="Arial"/>
          <w:bCs/>
        </w:rPr>
      </w:pPr>
      <w:r>
        <w:rPr>
          <w:rFonts w:ascii="Arial" w:hAnsi="Arial" w:cs="Arial"/>
          <w:bCs/>
        </w:rPr>
        <w:t>r j e š e n j e</w:t>
      </w:r>
    </w:p>
    <w:p w:rsidR="00746331" w:rsidP="00E16B54" w:rsidRDefault="00746331">
      <w:pPr>
        <w:jc w:val="center"/>
        <w:rPr>
          <w:rFonts w:ascii="Arial" w:hAnsi="Arial" w:cs="Arial"/>
          <w:bCs/>
        </w:rPr>
      </w:pPr>
    </w:p>
    <w:p w:rsidR="00E16B54" w:rsidP="00E16B54" w:rsidRDefault="00E16B54">
      <w:pPr>
        <w:pStyle w:val="Podnoje"/>
        <w:jc w:val="both"/>
        <w:rPr>
          <w:rFonts w:ascii="Arial" w:hAnsi="Arial" w:cs="Arial"/>
          <w:bCs/>
        </w:rPr>
      </w:pPr>
      <w:r>
        <w:rPr>
          <w:rFonts w:ascii="Arial" w:hAnsi="Arial" w:cs="Arial"/>
        </w:rPr>
        <w:t xml:space="preserve">I. Pozivaju se </w:t>
      </w:r>
      <w:r>
        <w:rPr>
          <w:rFonts w:ascii="Arial" w:hAnsi="Arial" w:cs="Arial"/>
          <w:color w:val="000000"/>
        </w:rPr>
        <w:t xml:space="preserve">osobe koje imaju pravni interes za provedbom stečajnoga postupka nad dužnikom </w:t>
      </w:r>
      <w:r w:rsidRPr="00A448D5" w:rsidR="00A448D5">
        <w:rPr>
          <w:rFonts w:ascii="Arial" w:hAnsi="Arial" w:cs="Arial"/>
        </w:rPr>
        <w:t>MOBILE HOMES KVARNER društvo s ograničenom odgovornošću za projektiranje, proizvodnju i graditeljstvo Kastav (Grad Kastav), Brestovice 23, OIB: 07256216825, MBS: 040414363</w:t>
      </w:r>
      <w:r>
        <w:rPr>
          <w:rFonts w:ascii="Arial" w:hAnsi="Arial" w:cs="Arial"/>
        </w:rPr>
        <w:t xml:space="preserve"> </w:t>
      </w:r>
      <w:r>
        <w:rPr>
          <w:rFonts w:ascii="Arial" w:hAnsi="Arial" w:cs="Arial"/>
          <w:color w:val="000000"/>
        </w:rPr>
        <w:t>da u roku od 15 dana uplate predujam za namirenje troškova prethodnoga i otvorenoga stečajnog postupka</w:t>
      </w:r>
      <w:r>
        <w:rPr>
          <w:rFonts w:ascii="Arial" w:hAnsi="Arial" w:cs="Arial"/>
        </w:rPr>
        <w:t xml:space="preserve"> u iznosu od 27.000</w:t>
      </w:r>
      <w:r>
        <w:rPr>
          <w:rFonts w:ascii="Arial" w:hAnsi="Arial" w:cs="Arial"/>
          <w:bCs/>
        </w:rPr>
        <w:t xml:space="preserve">,00 </w:t>
      </w:r>
      <w:r>
        <w:rPr>
          <w:rFonts w:ascii="Arial" w:hAnsi="Arial" w:cs="Arial"/>
        </w:rPr>
        <w:t>kn / 3.583,52 eura (</w:t>
      </w:r>
      <w:r w:rsidRPr="00073A75">
        <w:rPr>
          <w:rFonts w:ascii="Arial" w:hAnsi="Arial" w:cs="Arial"/>
        </w:rPr>
        <w:t xml:space="preserve">Fiksni tečaj </w:t>
      </w:r>
      <w:r>
        <w:rPr>
          <w:rFonts w:ascii="Arial" w:hAnsi="Arial" w:cs="Arial"/>
        </w:rPr>
        <w:t>k</w:t>
      </w:r>
      <w:r w:rsidRPr="00073A75">
        <w:rPr>
          <w:rFonts w:ascii="Arial" w:hAnsi="Arial" w:cs="Arial"/>
        </w:rPr>
        <w:t>onverzije 7,53450</w:t>
      </w:r>
      <w:r>
        <w:rPr>
          <w:rFonts w:ascii="Arial" w:hAnsi="Arial" w:cs="Arial"/>
        </w:rPr>
        <w:t xml:space="preserve">) na prolazni depozit suda koji se vodi kod Hrvatske poštanske banke d.d. Zagreb broj </w:t>
      </w:r>
      <w:r>
        <w:rPr>
          <w:rFonts w:ascii="Arial" w:hAnsi="Arial" w:cs="Arial"/>
          <w:bCs/>
        </w:rPr>
        <w:t>HR59 2390 0011 3000 0270 3.</w:t>
      </w:r>
    </w:p>
    <w:p w:rsidR="00E16B54" w:rsidP="00E16B54" w:rsidRDefault="00E16B54">
      <w:pPr>
        <w:pStyle w:val="Odlomakpopisa"/>
        <w:ind w:left="0"/>
        <w:jc w:val="both"/>
        <w:rPr>
          <w:rFonts w:ascii="Arial" w:hAnsi="Arial" w:cs="Arial"/>
          <w:bCs/>
        </w:rPr>
      </w:pPr>
    </w:p>
    <w:p w:rsidR="00E16B54" w:rsidP="00E16B54" w:rsidRDefault="00E16B54">
      <w:pPr>
        <w:pStyle w:val="Odlomakpopisa"/>
        <w:ind w:left="0"/>
        <w:jc w:val="both"/>
        <w:rPr>
          <w:rFonts w:ascii="Arial" w:hAnsi="Arial" w:cs="Arial"/>
        </w:rPr>
      </w:pPr>
      <w:r>
        <w:rPr>
          <w:rFonts w:ascii="Arial" w:hAnsi="Arial" w:cs="Arial"/>
          <w:color w:val="000000"/>
        </w:rPr>
        <w:t>II. Ako osobe iz točke I. ovoga rješenja ne predujme traženi iznos, sud će donijeti rješenje o otvaranju i zaključenju stečajnoga postupka</w:t>
      </w:r>
      <w:r>
        <w:rPr>
          <w:rFonts w:ascii="Arial" w:hAnsi="Arial" w:cs="Arial"/>
          <w:bCs/>
        </w:rPr>
        <w:t xml:space="preserve"> </w:t>
      </w:r>
      <w:r>
        <w:rPr>
          <w:rFonts w:ascii="Arial" w:hAnsi="Arial" w:cs="Arial"/>
        </w:rPr>
        <w:t xml:space="preserve">nad dužnikom </w:t>
      </w:r>
      <w:r w:rsidRPr="00A448D5" w:rsidR="00A448D5">
        <w:rPr>
          <w:rFonts w:ascii="Arial" w:hAnsi="Arial" w:cs="Arial"/>
        </w:rPr>
        <w:t>MOBILE HOMES KVARNER društvo s ograničenom odgovornošću za projektiranje, proizvodnju i graditeljstvo Kastav (Grad Kastav), Brestovice 23, OIB: 07256216825, MBS: 040414363</w:t>
      </w:r>
      <w:r>
        <w:rPr>
          <w:rFonts w:ascii="Arial" w:hAnsi="Arial" w:cs="Arial"/>
        </w:rPr>
        <w:t>.</w:t>
      </w:r>
    </w:p>
    <w:p w:rsidR="00E16B54" w:rsidP="00E16B54" w:rsidRDefault="00E16B54">
      <w:pPr>
        <w:jc w:val="both"/>
        <w:rPr>
          <w:rFonts w:ascii="Arial" w:hAnsi="Arial" w:cs="Arial"/>
        </w:rPr>
      </w:pPr>
    </w:p>
    <w:p w:rsidR="00E16B54" w:rsidP="00E16B54" w:rsidRDefault="00E16B54">
      <w:pPr>
        <w:jc w:val="center"/>
        <w:rPr>
          <w:rFonts w:ascii="Arial" w:hAnsi="Arial" w:cs="Arial"/>
        </w:rPr>
      </w:pPr>
      <w:r>
        <w:rPr>
          <w:rFonts w:ascii="Arial" w:hAnsi="Arial" w:cs="Arial"/>
        </w:rPr>
        <w:t>Obrazloženje</w:t>
      </w:r>
    </w:p>
    <w:p w:rsidR="00E16B54" w:rsidP="00E16B54" w:rsidRDefault="00E16B54">
      <w:pPr>
        <w:jc w:val="center"/>
        <w:rPr>
          <w:rFonts w:ascii="Arial" w:hAnsi="Arial" w:cs="Arial"/>
        </w:rPr>
      </w:pPr>
    </w:p>
    <w:p w:rsidR="00E16B54" w:rsidP="00E16B54" w:rsidRDefault="00E16B54">
      <w:pPr>
        <w:jc w:val="both"/>
        <w:rPr>
          <w:rFonts w:ascii="Arial" w:hAnsi="Arial" w:cs="Arial"/>
        </w:rPr>
      </w:pPr>
      <w:r>
        <w:rPr>
          <w:rFonts w:ascii="Arial" w:hAnsi="Arial" w:cs="Arial"/>
        </w:rPr>
        <w:t>1.</w:t>
      </w:r>
      <w:r>
        <w:rPr>
          <w:rFonts w:ascii="Arial" w:hAnsi="Arial" w:cs="Arial"/>
        </w:rPr>
        <w:tab/>
        <w:t>Predlagatelj je podnio sudu prijedlog za otvaranje stečajnog postupka nad dužnikom</w:t>
      </w:r>
      <w:r>
        <w:rPr>
          <w:rFonts w:ascii="Arial" w:hAnsi="Arial" w:cs="Arial" w:eastAsiaTheme="minorHAnsi"/>
          <w:lang w:eastAsia="en-US"/>
        </w:rPr>
        <w:t xml:space="preserve"> </w:t>
      </w:r>
      <w:r w:rsidRPr="00A448D5" w:rsidR="00A448D5">
        <w:rPr>
          <w:rFonts w:ascii="Arial" w:hAnsi="Arial" w:cs="Arial"/>
        </w:rPr>
        <w:t>MOBILE HOMES KVARNER društvo s ograničenom odgovornošću za projektiranje, proizvodnju i graditeljstvo Kastav (Grad Kastav), Brestovice 23, OIB: 07256216825, MBS: 040414363</w:t>
      </w:r>
      <w:r>
        <w:rPr>
          <w:rFonts w:ascii="Arial" w:hAnsi="Arial" w:cs="Arial"/>
        </w:rPr>
        <w:t>.</w:t>
      </w:r>
    </w:p>
    <w:p w:rsidR="00E16B54" w:rsidP="00E16B54" w:rsidRDefault="00E16B54">
      <w:pPr>
        <w:jc w:val="both"/>
        <w:rPr>
          <w:rFonts w:ascii="Arial" w:hAnsi="Arial" w:cs="Arial"/>
        </w:rPr>
      </w:pPr>
      <w:r>
        <w:rPr>
          <w:rFonts w:ascii="Arial" w:hAnsi="Arial" w:cs="Arial"/>
        </w:rPr>
        <w:t>2.</w:t>
      </w:r>
      <w:r>
        <w:rPr>
          <w:rFonts w:ascii="Arial" w:hAnsi="Arial" w:cs="Arial"/>
        </w:rPr>
        <w:tab/>
        <w:t xml:space="preserve">Dana  </w:t>
      </w:r>
      <w:r w:rsidR="00A448D5">
        <w:rPr>
          <w:rFonts w:ascii="Arial" w:hAnsi="Arial" w:cs="Arial"/>
        </w:rPr>
        <w:t xml:space="preserve">2. rujna 2022. </w:t>
      </w:r>
      <w:r>
        <w:rPr>
          <w:rFonts w:ascii="Arial" w:hAnsi="Arial" w:cs="Arial"/>
        </w:rPr>
        <w:t>doneseno je rješenje ovog suda posl. br. St-</w:t>
      </w:r>
      <w:r w:rsidR="00A448D5">
        <w:rPr>
          <w:rFonts w:ascii="Arial" w:hAnsi="Arial" w:cs="Arial"/>
        </w:rPr>
        <w:t>394</w:t>
      </w:r>
      <w:r w:rsidR="00746331">
        <w:rPr>
          <w:rFonts w:ascii="Arial" w:hAnsi="Arial" w:cs="Arial"/>
        </w:rPr>
        <w:t>/2022</w:t>
      </w:r>
      <w:r>
        <w:rPr>
          <w:rFonts w:ascii="Arial" w:hAnsi="Arial" w:cs="Arial"/>
        </w:rPr>
        <w:t>-3 kojim je pokrenut prethodni postupak radi utvrđivanja uvjeta za otvaranje stečajnog postupka nad dužnikom.</w:t>
      </w:r>
    </w:p>
    <w:p w:rsidR="00E16B54" w:rsidP="00E16B54" w:rsidRDefault="00E16B54">
      <w:pPr>
        <w:jc w:val="both"/>
        <w:rPr>
          <w:rFonts w:ascii="Arial" w:hAnsi="Arial" w:cs="Arial"/>
        </w:rPr>
      </w:pPr>
      <w:r>
        <w:rPr>
          <w:rFonts w:ascii="Arial" w:hAnsi="Arial" w:cs="Arial"/>
        </w:rPr>
        <w:t>3.</w:t>
      </w:r>
      <w:r>
        <w:rPr>
          <w:rFonts w:ascii="Arial" w:hAnsi="Arial" w:cs="Arial"/>
        </w:rPr>
        <w:tab/>
        <w:t xml:space="preserve">Uvidom u </w:t>
      </w:r>
      <w:r>
        <w:rPr>
          <w:rFonts w:ascii="Arial" w:hAnsi="Arial" w:cs="Arial"/>
          <w:bCs/>
        </w:rPr>
        <w:t xml:space="preserve">prijedlog Financijske agencije za otvaranje stečajnog postupka nad dužnikom i podnesak Financijske agencije od </w:t>
      </w:r>
      <w:r>
        <w:rPr>
          <w:rFonts w:ascii="Arial" w:hAnsi="Arial" w:cs="Arial"/>
        </w:rPr>
        <w:t xml:space="preserve"> </w:t>
      </w:r>
      <w:r w:rsidR="00A448D5">
        <w:rPr>
          <w:rFonts w:ascii="Arial" w:hAnsi="Arial" w:cs="Arial"/>
        </w:rPr>
        <w:t xml:space="preserve">31. listopada </w:t>
      </w:r>
      <w:r w:rsidR="00746331">
        <w:rPr>
          <w:rFonts w:ascii="Arial" w:hAnsi="Arial" w:cs="Arial"/>
        </w:rPr>
        <w:t xml:space="preserve"> 2022</w:t>
      </w:r>
      <w:r>
        <w:rPr>
          <w:rFonts w:ascii="Arial" w:hAnsi="Arial" w:cs="Arial"/>
        </w:rPr>
        <w:t>.</w:t>
      </w:r>
      <w:r>
        <w:rPr>
          <w:rFonts w:ascii="Arial" w:hAnsi="Arial" w:cs="Arial"/>
          <w:bCs/>
        </w:rPr>
        <w:t xml:space="preserve">, </w:t>
      </w:r>
      <w:r>
        <w:rPr>
          <w:rFonts w:ascii="Arial" w:hAnsi="Arial" w:cs="Arial"/>
        </w:rP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00A448D5" w:rsidP="00E16B54" w:rsidRDefault="00E16B54">
      <w:pPr>
        <w:jc w:val="both"/>
        <w:rPr>
          <w:rFonts w:ascii="Arial" w:hAnsi="Arial" w:cs="Arial"/>
          <w:bCs/>
        </w:rPr>
      </w:pPr>
      <w:r>
        <w:rPr>
          <w:rFonts w:ascii="Arial" w:hAnsi="Arial" w:cs="Arial"/>
        </w:rPr>
        <w:t>4.</w:t>
      </w:r>
      <w:r>
        <w:rPr>
          <w:rFonts w:ascii="Arial" w:hAnsi="Arial" w:cs="Arial"/>
        </w:rPr>
        <w:tab/>
        <w:t xml:space="preserve">Prema odredbi članka 132. stavak 1. i 2. Stečajnog zakona (objavljen u NN 71/15), </w:t>
      </w:r>
      <w:r>
        <w:rPr>
          <w:rFonts w:ascii="Arial" w:hAnsi="Arial" w:cs="Arial"/>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rFonts w:ascii="Arial" w:hAnsi="Arial" w:cs="Arial"/>
          <w:bCs/>
        </w:rPr>
        <w:t xml:space="preserve">minimalno </w:t>
      </w:r>
      <w:r w:rsidR="00A448D5">
        <w:rPr>
          <w:rFonts w:ascii="Arial" w:hAnsi="Arial" w:cs="Arial"/>
          <w:bCs/>
        </w:rPr>
        <w:t xml:space="preserve">43.584,38 </w:t>
      </w:r>
      <w:r w:rsidRPr="00746331" w:rsidR="00746331">
        <w:rPr>
          <w:rFonts w:ascii="Arial" w:hAnsi="Arial" w:cs="Arial"/>
          <w:bCs/>
        </w:rPr>
        <w:t>kn koji se iznos odnosi na</w:t>
      </w:r>
      <w:r w:rsidR="00A448D5">
        <w:rPr>
          <w:rFonts w:ascii="Arial" w:hAnsi="Arial" w:cs="Arial"/>
          <w:bCs/>
        </w:rPr>
        <w:t>:</w:t>
      </w:r>
    </w:p>
    <w:p w:rsidRPr="00A65AEA" w:rsidR="00A65AEA" w:rsidP="00A65AEA" w:rsidRDefault="00A65AEA">
      <w:pPr>
        <w:jc w:val="both"/>
        <w:rPr>
          <w:rFonts w:ascii="Arial" w:hAnsi="Arial" w:cs="Arial"/>
          <w:bCs/>
        </w:rPr>
      </w:pPr>
      <w:r>
        <w:rPr>
          <w:rFonts w:ascii="Arial" w:hAnsi="Arial" w:cs="Arial"/>
          <w:bCs/>
        </w:rPr>
        <w:t>a</w:t>
      </w:r>
      <w:r w:rsidRPr="00A65AEA">
        <w:rPr>
          <w:rFonts w:ascii="Arial" w:hAnsi="Arial" w:cs="Arial"/>
          <w:bCs/>
        </w:rPr>
        <w:t>. Nagrada privremenog stečajnog upravitelja (min. bruto)                         3.000,00 kn</w:t>
      </w:r>
    </w:p>
    <w:p w:rsidRPr="00A65AEA" w:rsidR="00A65AEA" w:rsidP="00A65AEA" w:rsidRDefault="00A65AEA">
      <w:pPr>
        <w:jc w:val="both"/>
        <w:rPr>
          <w:rFonts w:ascii="Arial" w:hAnsi="Arial" w:cs="Arial"/>
          <w:bCs/>
        </w:rPr>
      </w:pPr>
      <w:r>
        <w:rPr>
          <w:rFonts w:ascii="Arial" w:hAnsi="Arial" w:cs="Arial"/>
          <w:bCs/>
        </w:rPr>
        <w:t>b</w:t>
      </w:r>
      <w:r w:rsidRPr="00A65AEA">
        <w:rPr>
          <w:rFonts w:ascii="Arial" w:hAnsi="Arial" w:cs="Arial"/>
          <w:bCs/>
        </w:rPr>
        <w:t>. Doprinos za zdravstveno osiguranje na bruto nagradu</w:t>
      </w:r>
    </w:p>
    <w:p w:rsidRPr="00A65AEA" w:rsidR="00A65AEA" w:rsidP="00A65AEA" w:rsidRDefault="00A65AEA">
      <w:pPr>
        <w:jc w:val="both"/>
        <w:rPr>
          <w:rFonts w:ascii="Arial" w:hAnsi="Arial" w:cs="Arial"/>
          <w:bCs/>
        </w:rPr>
      </w:pPr>
      <w:r w:rsidRPr="00A65AEA">
        <w:rPr>
          <w:rFonts w:ascii="Arial" w:hAnsi="Arial" w:cs="Arial"/>
          <w:bCs/>
        </w:rPr>
        <w:t>( drugi dohodak 7,50% )                                                                                 225,00 kn</w:t>
      </w:r>
    </w:p>
    <w:p w:rsidRPr="00A65AEA" w:rsidR="00A65AEA" w:rsidP="00A65AEA" w:rsidRDefault="00A65AEA">
      <w:pPr>
        <w:jc w:val="both"/>
        <w:rPr>
          <w:rFonts w:ascii="Arial" w:hAnsi="Arial" w:cs="Arial"/>
          <w:bCs/>
        </w:rPr>
      </w:pPr>
      <w:r>
        <w:rPr>
          <w:rFonts w:ascii="Arial" w:hAnsi="Arial" w:cs="Arial"/>
          <w:bCs/>
        </w:rPr>
        <w:t>c</w:t>
      </w:r>
      <w:r w:rsidRPr="00A65AEA">
        <w:rPr>
          <w:rFonts w:ascii="Arial" w:hAnsi="Arial" w:cs="Arial"/>
          <w:bCs/>
        </w:rPr>
        <w:t>.Troškovi pribavljanja uvjerenja stanice za tehnički pregled vozila                 17,94 kn</w:t>
      </w:r>
    </w:p>
    <w:p w:rsidRPr="00A65AEA" w:rsidR="00A65AEA" w:rsidP="00A65AEA" w:rsidRDefault="00A65AEA">
      <w:pPr>
        <w:jc w:val="both"/>
        <w:rPr>
          <w:rFonts w:ascii="Arial" w:hAnsi="Arial" w:cs="Arial"/>
          <w:bCs/>
        </w:rPr>
      </w:pPr>
      <w:r>
        <w:rPr>
          <w:rFonts w:ascii="Arial" w:hAnsi="Arial" w:cs="Arial"/>
          <w:bCs/>
        </w:rPr>
        <w:t>d</w:t>
      </w:r>
      <w:r w:rsidRPr="00A65AEA">
        <w:rPr>
          <w:rFonts w:ascii="Arial" w:hAnsi="Arial" w:cs="Arial"/>
          <w:bCs/>
        </w:rPr>
        <w:t>. Poštanski troškovi                                                                                         15,60 kn</w:t>
      </w:r>
    </w:p>
    <w:p w:rsidRPr="00A65AEA" w:rsidR="00A65AEA" w:rsidP="00A65AEA" w:rsidRDefault="00A65AEA">
      <w:pPr>
        <w:jc w:val="both"/>
        <w:rPr>
          <w:rFonts w:ascii="Arial" w:hAnsi="Arial" w:cs="Arial"/>
          <w:bCs/>
        </w:rPr>
      </w:pPr>
      <w:r>
        <w:rPr>
          <w:rFonts w:ascii="Arial" w:hAnsi="Arial" w:cs="Arial"/>
          <w:bCs/>
        </w:rPr>
        <w:t>e</w:t>
      </w:r>
      <w:r w:rsidRPr="00A65AEA">
        <w:rPr>
          <w:rFonts w:ascii="Arial" w:hAnsi="Arial" w:cs="Arial"/>
          <w:bCs/>
        </w:rPr>
        <w:t>. Pečat društva u stečaju                                                                              180,00 kn</w:t>
      </w:r>
    </w:p>
    <w:p w:rsidRPr="00A65AEA" w:rsidR="00A65AEA" w:rsidP="00A65AEA" w:rsidRDefault="00A65AEA">
      <w:pPr>
        <w:jc w:val="both"/>
        <w:rPr>
          <w:rFonts w:ascii="Arial" w:hAnsi="Arial" w:cs="Arial"/>
          <w:bCs/>
        </w:rPr>
      </w:pPr>
      <w:r>
        <w:rPr>
          <w:rFonts w:ascii="Arial" w:hAnsi="Arial" w:cs="Arial"/>
          <w:bCs/>
        </w:rPr>
        <w:t>f</w:t>
      </w:r>
      <w:r w:rsidRPr="00A65AEA">
        <w:rPr>
          <w:rFonts w:ascii="Arial" w:hAnsi="Arial" w:cs="Arial"/>
          <w:bCs/>
        </w:rPr>
        <w:t>. Otvaranje, naknada banke i zatvaranje žiro računa                                1.000,00 kn</w:t>
      </w:r>
    </w:p>
    <w:p w:rsidRPr="00A65AEA" w:rsidR="00A65AEA" w:rsidP="00A65AEA" w:rsidRDefault="00A65AEA">
      <w:pPr>
        <w:jc w:val="both"/>
        <w:rPr>
          <w:rFonts w:ascii="Arial" w:hAnsi="Arial" w:cs="Arial"/>
          <w:bCs/>
        </w:rPr>
      </w:pPr>
      <w:r>
        <w:rPr>
          <w:rFonts w:ascii="Arial" w:hAnsi="Arial" w:cs="Arial"/>
          <w:bCs/>
        </w:rPr>
        <w:t>g</w:t>
      </w:r>
      <w:r w:rsidRPr="00A65AEA">
        <w:rPr>
          <w:rFonts w:ascii="Arial" w:hAnsi="Arial" w:cs="Arial"/>
          <w:bCs/>
        </w:rPr>
        <w:t>. Knjigovodstvene usluge za društvo u stečaju                                        10.500,00 kn</w:t>
      </w:r>
    </w:p>
    <w:p w:rsidRPr="00A65AEA" w:rsidR="00A65AEA" w:rsidP="00A65AEA" w:rsidRDefault="00A65AEA">
      <w:pPr>
        <w:jc w:val="both"/>
        <w:rPr>
          <w:rFonts w:ascii="Arial" w:hAnsi="Arial" w:cs="Arial"/>
          <w:bCs/>
        </w:rPr>
      </w:pPr>
      <w:r>
        <w:rPr>
          <w:rFonts w:ascii="Arial" w:hAnsi="Arial" w:cs="Arial"/>
          <w:bCs/>
        </w:rPr>
        <w:t>h</w:t>
      </w:r>
      <w:r w:rsidRPr="00A65AEA">
        <w:rPr>
          <w:rFonts w:ascii="Arial" w:hAnsi="Arial" w:cs="Arial"/>
          <w:bCs/>
        </w:rPr>
        <w:t>. Nagrada stečajnog upravitelja bruto</w:t>
      </w:r>
    </w:p>
    <w:p w:rsidRPr="00A65AEA" w:rsidR="00A65AEA" w:rsidP="00A65AEA" w:rsidRDefault="00A65AEA">
      <w:pPr>
        <w:jc w:val="both"/>
        <w:rPr>
          <w:rFonts w:ascii="Arial" w:hAnsi="Arial" w:cs="Arial"/>
          <w:bCs/>
        </w:rPr>
      </w:pPr>
      <w:r w:rsidRPr="00A65AEA">
        <w:rPr>
          <w:rFonts w:ascii="Arial" w:hAnsi="Arial" w:cs="Arial"/>
          <w:bCs/>
        </w:rPr>
        <w:t>(predvidivo unovčenje vozila po procijenjenoj vrijednosti)                           6.400,00 kn</w:t>
      </w:r>
    </w:p>
    <w:p w:rsidRPr="00A65AEA" w:rsidR="00A65AEA" w:rsidP="00A65AEA" w:rsidRDefault="00A65AEA">
      <w:pPr>
        <w:jc w:val="both"/>
        <w:rPr>
          <w:rFonts w:ascii="Arial" w:hAnsi="Arial" w:cs="Arial"/>
          <w:bCs/>
        </w:rPr>
      </w:pPr>
      <w:r>
        <w:rPr>
          <w:rFonts w:ascii="Arial" w:hAnsi="Arial" w:cs="Arial"/>
          <w:bCs/>
        </w:rPr>
        <w:t>i</w:t>
      </w:r>
      <w:r w:rsidRPr="00A65AEA">
        <w:rPr>
          <w:rFonts w:ascii="Arial" w:hAnsi="Arial" w:cs="Arial"/>
          <w:bCs/>
        </w:rPr>
        <w:t>. Doprinos za zdravstveno osiguranje na bruto nagradu</w:t>
      </w:r>
    </w:p>
    <w:p w:rsidRPr="00A65AEA" w:rsidR="00A65AEA" w:rsidP="00A65AEA" w:rsidRDefault="00A65AEA">
      <w:pPr>
        <w:jc w:val="both"/>
        <w:rPr>
          <w:rFonts w:ascii="Arial" w:hAnsi="Arial" w:cs="Arial"/>
          <w:bCs/>
        </w:rPr>
      </w:pPr>
      <w:r w:rsidRPr="00A65AEA">
        <w:rPr>
          <w:rFonts w:ascii="Arial" w:hAnsi="Arial" w:cs="Arial"/>
          <w:bCs/>
        </w:rPr>
        <w:t>( drugi dohodak 7,50% )                                                                                 480,00 kn</w:t>
      </w:r>
    </w:p>
    <w:p w:rsidRPr="00A65AEA" w:rsidR="00A65AEA" w:rsidP="00A65AEA" w:rsidRDefault="00A65AEA">
      <w:pPr>
        <w:jc w:val="both"/>
        <w:rPr>
          <w:rFonts w:ascii="Arial" w:hAnsi="Arial" w:cs="Arial"/>
          <w:bCs/>
        </w:rPr>
      </w:pPr>
      <w:r>
        <w:rPr>
          <w:rFonts w:ascii="Arial" w:hAnsi="Arial" w:cs="Arial"/>
          <w:bCs/>
        </w:rPr>
        <w:t>j</w:t>
      </w:r>
      <w:r w:rsidRPr="00A65AEA">
        <w:rPr>
          <w:rFonts w:ascii="Arial" w:hAnsi="Arial" w:cs="Arial"/>
          <w:bCs/>
        </w:rPr>
        <w:t>. Paušalna pristojba                                                                                    800,00 kn</w:t>
      </w:r>
    </w:p>
    <w:p w:rsidRPr="00A65AEA" w:rsidR="00A65AEA" w:rsidP="00A65AEA" w:rsidRDefault="00A65AEA">
      <w:pPr>
        <w:jc w:val="both"/>
        <w:rPr>
          <w:rFonts w:ascii="Arial" w:hAnsi="Arial" w:cs="Arial"/>
          <w:bCs/>
        </w:rPr>
      </w:pPr>
      <w:r w:rsidRPr="00A65AEA">
        <w:rPr>
          <w:rFonts w:ascii="Arial" w:hAnsi="Arial" w:cs="Arial"/>
          <w:bCs/>
        </w:rPr>
        <w:t>(unovčenje vozila po procijenjenoj vrijednosti)</w:t>
      </w:r>
    </w:p>
    <w:p w:rsidRPr="00A65AEA" w:rsidR="00A65AEA" w:rsidP="00A65AEA" w:rsidRDefault="00A65AEA">
      <w:pPr>
        <w:jc w:val="both"/>
        <w:rPr>
          <w:rFonts w:ascii="Arial" w:hAnsi="Arial" w:cs="Arial"/>
          <w:bCs/>
        </w:rPr>
      </w:pPr>
      <w:r>
        <w:rPr>
          <w:rFonts w:ascii="Arial" w:hAnsi="Arial" w:cs="Arial"/>
          <w:bCs/>
        </w:rPr>
        <w:t>k</w:t>
      </w:r>
      <w:r w:rsidRPr="00A65AEA">
        <w:rPr>
          <w:rFonts w:ascii="Arial" w:hAnsi="Arial" w:cs="Arial"/>
          <w:bCs/>
        </w:rPr>
        <w:t>. Ostali troškovi                                                                                           140,00 kn</w:t>
      </w:r>
    </w:p>
    <w:p w:rsidRPr="00A65AEA" w:rsidR="00A65AEA" w:rsidP="00A65AEA" w:rsidRDefault="00A65AEA">
      <w:pPr>
        <w:jc w:val="both"/>
        <w:rPr>
          <w:rFonts w:ascii="Arial" w:hAnsi="Arial" w:cs="Arial"/>
          <w:bCs/>
        </w:rPr>
      </w:pPr>
      <w:r w:rsidRPr="00A65AEA">
        <w:rPr>
          <w:rFonts w:ascii="Arial" w:hAnsi="Arial" w:cs="Arial"/>
          <w:bCs/>
        </w:rPr>
        <w:t>( od čega fotokopiranje 100,00 kn i troškovi uredskog materijala 40,00 kn)</w:t>
      </w:r>
    </w:p>
    <w:p w:rsidR="00E16B54" w:rsidP="00A65AEA" w:rsidRDefault="00A65AEA">
      <w:pPr>
        <w:jc w:val="both"/>
        <w:rPr>
          <w:rFonts w:ascii="Arial" w:hAnsi="Arial" w:cs="Arial"/>
          <w:color w:val="000000"/>
        </w:rPr>
      </w:pPr>
      <w:r>
        <w:rPr>
          <w:rFonts w:ascii="Arial" w:hAnsi="Arial" w:cs="Arial"/>
          <w:bCs/>
        </w:rPr>
        <w:t>l</w:t>
      </w:r>
      <w:r w:rsidRPr="00A65AEA">
        <w:rPr>
          <w:rFonts w:ascii="Arial" w:hAnsi="Arial" w:cs="Arial"/>
          <w:bCs/>
        </w:rPr>
        <w:t>. Tražbine radnika nastale nakon otvaranja stečajnog postupka        20.825,84 kn</w:t>
      </w:r>
      <w:r w:rsidR="00E16B54">
        <w:rPr>
          <w:rFonts w:ascii="Arial" w:hAnsi="Arial" w:cs="Arial"/>
          <w:bCs/>
        </w:rPr>
        <w:t>)</w:t>
      </w:r>
      <w:r w:rsidR="00E16B54">
        <w:rPr>
          <w:rFonts w:ascii="Arial" w:hAnsi="Arial" w:cs="Arial"/>
          <w:color w:val="000000"/>
        </w:rPr>
        <w:t>, sud će donijeti rješenje o otvaranju i zaključenju stečajnoga postupka.</w:t>
      </w:r>
    </w:p>
    <w:p w:rsidR="00E16B54" w:rsidP="00E16B54" w:rsidRDefault="00E16B54">
      <w:pPr>
        <w:jc w:val="both"/>
        <w:rPr>
          <w:rFonts w:ascii="Arial" w:hAnsi="Arial" w:cs="Arial"/>
        </w:rPr>
      </w:pPr>
      <w:r>
        <w:rPr>
          <w:rFonts w:ascii="Arial" w:hAnsi="Arial" w:cs="Arial"/>
          <w:color w:val="000000"/>
        </w:rPr>
        <w:t>5.</w:t>
      </w:r>
      <w:r>
        <w:rPr>
          <w:rFonts w:ascii="Arial" w:hAnsi="Arial" w:cs="Arial"/>
          <w:color w:val="000000"/>
        </w:rPr>
        <w:tab/>
      </w:r>
      <w:r>
        <w:rPr>
          <w:rFonts w:ascii="Arial" w:hAnsi="Arial" w:cs="Arial"/>
        </w:rPr>
        <w:t>Slijedom navedenog, a na temelju citiranih zakonskih odredbi, odlučeno je kao u izreci ovog rješenja.</w:t>
      </w:r>
    </w:p>
    <w:p w:rsidR="00E16B54" w:rsidP="00E16B54" w:rsidRDefault="00E16B54">
      <w:pPr>
        <w:ind w:firstLine="708"/>
        <w:jc w:val="both"/>
        <w:rPr>
          <w:rFonts w:ascii="Arial" w:hAnsi="Arial" w:cs="Arial"/>
        </w:rPr>
      </w:pPr>
    </w:p>
    <w:p w:rsidR="00E16B54" w:rsidP="00E16B54" w:rsidRDefault="00E16B54">
      <w:pPr>
        <w:jc w:val="center"/>
        <w:rPr>
          <w:rFonts w:ascii="Arial" w:hAnsi="Arial" w:cs="Arial"/>
        </w:rPr>
      </w:pPr>
      <w:r>
        <w:rPr>
          <w:rFonts w:ascii="Arial" w:hAnsi="Arial" w:cs="Arial"/>
        </w:rPr>
        <w:t xml:space="preserve">Rijeka, </w:t>
      </w:r>
      <w:r w:rsidR="00746331">
        <w:rPr>
          <w:rFonts w:ascii="Arial" w:hAnsi="Arial" w:cs="Arial"/>
        </w:rPr>
        <w:t>1</w:t>
      </w:r>
      <w:r w:rsidR="00A448D5">
        <w:rPr>
          <w:rFonts w:ascii="Arial" w:hAnsi="Arial" w:cs="Arial"/>
        </w:rPr>
        <w:t>6</w:t>
      </w:r>
      <w:r w:rsidR="00746331">
        <w:rPr>
          <w:rFonts w:ascii="Arial" w:hAnsi="Arial" w:cs="Arial"/>
        </w:rPr>
        <w:t>. studenoga 2022</w:t>
      </w:r>
      <w:r>
        <w:rPr>
          <w:rFonts w:ascii="Arial" w:hAnsi="Arial" w:cs="Arial"/>
        </w:rPr>
        <w:t xml:space="preserve">. </w:t>
      </w:r>
    </w:p>
    <w:p w:rsidR="00E16B54" w:rsidP="00E16B54" w:rsidRDefault="00E16B54">
      <w:pPr>
        <w:rPr>
          <w:rFonts w:ascii="Arial" w:hAnsi="Arial" w:cs="Arial"/>
        </w:rPr>
      </w:pPr>
    </w:p>
    <w:p w:rsidR="00E16B54" w:rsidP="00E16B54" w:rsidRDefault="00E16B54">
      <w:pPr>
        <w:jc w:val="both"/>
        <w:rPr>
          <w:rFonts w:ascii="Arial" w:hAnsi="Arial" w:cs="Arial"/>
        </w:rPr>
      </w:pPr>
      <w:r>
        <w:rPr>
          <w:rFonts w:ascii="Arial" w:hAnsi="Arial" w:cs="Arial"/>
        </w:rPr>
        <w:t xml:space="preserve">                                                                                                        Sudac</w:t>
      </w:r>
    </w:p>
    <w:p w:rsidR="00E16B54" w:rsidP="00E16B54" w:rsidRDefault="00E16B54">
      <w:pPr>
        <w:jc w:val="both"/>
        <w:rPr>
          <w:rFonts w:ascii="Arial" w:hAnsi="Arial" w:cs="Arial"/>
        </w:rPr>
      </w:pPr>
      <w:r>
        <w:rPr>
          <w:rFonts w:ascii="Arial" w:hAnsi="Arial" w:cs="Arial"/>
        </w:rPr>
        <w:t xml:space="preserve">                                                                                                 Vera Jelenović </w:t>
      </w:r>
    </w:p>
    <w:p w:rsidR="00E16B54" w:rsidP="00E16B54" w:rsidRDefault="00E16B54">
      <w:pPr>
        <w:rPr>
          <w:rFonts w:ascii="Arial" w:hAnsi="Arial" w:cs="Arial"/>
        </w:rPr>
      </w:pPr>
    </w:p>
    <w:p w:rsidR="00E16B54" w:rsidP="00E16B54" w:rsidRDefault="00E16B54">
      <w:pPr>
        <w:rPr>
          <w:rFonts w:ascii="Arial" w:hAnsi="Arial" w:cs="Arial"/>
        </w:rPr>
      </w:pPr>
    </w:p>
    <w:p w:rsidR="00E16B54" w:rsidP="00E16B54" w:rsidRDefault="00E16B54">
      <w:pPr>
        <w:rPr>
          <w:rFonts w:ascii="Arial" w:hAnsi="Arial" w:cs="Arial"/>
        </w:rPr>
      </w:pPr>
    </w:p>
    <w:p w:rsidR="00104DE4" w:rsidP="00E16B54" w:rsidRDefault="00104DE4">
      <w:pPr>
        <w:rPr>
          <w:rFonts w:ascii="Arial" w:hAnsi="Arial" w:cs="Arial"/>
        </w:rPr>
      </w:pPr>
    </w:p>
    <w:p w:rsidR="00E16B54" w:rsidP="00E16B54" w:rsidRDefault="00E16B54">
      <w:pPr>
        <w:rPr>
          <w:rFonts w:ascii="Arial" w:hAnsi="Arial" w:cs="Arial"/>
        </w:rPr>
      </w:pPr>
    </w:p>
    <w:p w:rsidR="00E16B54" w:rsidP="00E16B54" w:rsidRDefault="00E16B54">
      <w:pPr>
        <w:rPr>
          <w:rFonts w:ascii="Arial" w:hAnsi="Arial" w:cs="Arial"/>
          <w:lang w:eastAsia="en-US"/>
        </w:rPr>
      </w:pPr>
      <w:r>
        <w:rPr>
          <w:rFonts w:ascii="Arial" w:hAnsi="Arial" w:cs="Arial"/>
          <w:lang w:eastAsia="en-US"/>
        </w:rPr>
        <w:t>UPUTA O PRAVNOM LIJEKU:</w:t>
      </w:r>
    </w:p>
    <w:p w:rsidR="00E16B54" w:rsidP="00E16B54" w:rsidRDefault="00E16B54">
      <w:pPr>
        <w:jc w:val="both"/>
        <w:rPr>
          <w:rFonts w:ascii="Arial" w:hAnsi="Arial" w:cs="Arial"/>
          <w:lang w:eastAsia="en-US"/>
        </w:rPr>
      </w:pPr>
      <w:r>
        <w:rPr>
          <w:rFonts w:ascii="Arial" w:hAnsi="Arial" w:cs="Arial"/>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00E16B54" w:rsidP="00E16B54" w:rsidRDefault="00E16B54">
      <w:pPr>
        <w:jc w:val="both"/>
        <w:rPr>
          <w:rFonts w:ascii="Arial" w:hAnsi="Arial" w:cs="Arial"/>
        </w:rPr>
      </w:pPr>
    </w:p>
    <w:p w:rsidR="00104DE4" w:rsidP="00E16B54" w:rsidRDefault="00104DE4">
      <w:pPr>
        <w:jc w:val="both"/>
        <w:rPr>
          <w:rFonts w:ascii="Arial" w:hAnsi="Arial" w:cs="Arial"/>
        </w:rPr>
      </w:pPr>
      <w:r>
        <w:rPr>
          <w:rFonts w:ascii="Arial" w:hAnsi="Arial" w:cs="Arial"/>
        </w:rPr>
        <w:t xml:space="preserve">S obzirom na dužnikove navode na današnjem ročištu, sud donosi </w:t>
      </w:r>
    </w:p>
    <w:p w:rsidR="00104DE4" w:rsidP="00E16B54" w:rsidRDefault="00104DE4">
      <w:pPr>
        <w:jc w:val="both"/>
        <w:rPr>
          <w:rFonts w:ascii="Arial" w:hAnsi="Arial" w:cs="Arial"/>
        </w:rPr>
      </w:pPr>
    </w:p>
    <w:p w:rsidRPr="00104DE4" w:rsidR="00104DE4" w:rsidP="00104DE4" w:rsidRDefault="00104DE4">
      <w:pPr>
        <w:jc w:val="center"/>
        <w:rPr>
          <w:rFonts w:ascii="Arial" w:hAnsi="Arial" w:cs="Arial"/>
        </w:rPr>
      </w:pPr>
      <w:r>
        <w:rPr>
          <w:rFonts w:ascii="Arial" w:hAnsi="Arial" w:cs="Arial"/>
        </w:rPr>
        <w:t>r j e š e n</w:t>
      </w:r>
      <w:r w:rsidRPr="00104DE4">
        <w:rPr>
          <w:rFonts w:ascii="Arial" w:hAnsi="Arial" w:cs="Arial"/>
        </w:rPr>
        <w:t xml:space="preserve"> j e</w:t>
      </w:r>
    </w:p>
    <w:p w:rsidRPr="00104DE4" w:rsidR="00104DE4" w:rsidP="00E16B54" w:rsidRDefault="00104DE4">
      <w:pPr>
        <w:jc w:val="both"/>
        <w:rPr>
          <w:rFonts w:ascii="Arial" w:hAnsi="Arial" w:cs="Arial"/>
        </w:rPr>
      </w:pPr>
    </w:p>
    <w:p w:rsidRPr="00104DE4" w:rsidR="00104DE4" w:rsidP="00954743" w:rsidRDefault="00104DE4">
      <w:pPr>
        <w:jc w:val="center"/>
        <w:rPr>
          <w:rFonts w:ascii="Arial" w:hAnsi="Arial" w:cs="Arial"/>
        </w:rPr>
      </w:pPr>
      <w:r w:rsidRPr="00104DE4">
        <w:rPr>
          <w:rFonts w:ascii="Arial" w:hAnsi="Arial" w:cs="Arial"/>
        </w:rPr>
        <w:t>26. siječnja 2023. u 9,00 sati</w:t>
      </w:r>
      <w:r>
        <w:rPr>
          <w:rFonts w:ascii="Arial" w:hAnsi="Arial" w:cs="Arial"/>
        </w:rPr>
        <w:t>.</w:t>
      </w:r>
    </w:p>
    <w:p w:rsidRPr="00104DE4" w:rsidR="00104DE4" w:rsidP="00954743" w:rsidRDefault="00104DE4">
      <w:pPr>
        <w:jc w:val="both"/>
        <w:rPr>
          <w:rFonts w:ascii="Arial" w:hAnsi="Arial" w:cs="Arial"/>
        </w:rPr>
      </w:pPr>
    </w:p>
    <w:p w:rsidRPr="00104DE4" w:rsidR="00104DE4" w:rsidP="00104DE4" w:rsidRDefault="00104DE4">
      <w:pPr>
        <w:jc w:val="both"/>
        <w:rPr>
          <w:rFonts w:ascii="Arial" w:hAnsi="Arial" w:cs="Arial"/>
        </w:rPr>
      </w:pPr>
      <w:r w:rsidRPr="00104DE4">
        <w:rPr>
          <w:rFonts w:ascii="Arial" w:hAnsi="Arial" w:cs="Arial"/>
        </w:rPr>
        <w:t>Navedeno će se ročište održati na daljinu uz korištenje audio-vizualnih uređaja, u skladu s odredbom čl. 115. st. 3. Zakona o parničnom postupku (dalje: ZPP, "Narodne novine" broj 148/11-pročišćeni tekst, 25/13, 28/13, 89/14 i 70/19), a uzimajući u obzir i Naputak u vezi s održavanjem ročišta na daljinu Ministarstva pravosuđa i uprave Republike Hrvatske Klasa:011-01/20-01/50, Ur. broj:514-05-01-02-01/3-20-08 od 10. studenog 2020. i to putem poveznice: https://meet.cdu.gov.hr/394-22</w:t>
      </w:r>
    </w:p>
    <w:p w:rsidR="00104DE4" w:rsidP="00104DE4" w:rsidRDefault="00104DE4">
      <w:pPr>
        <w:jc w:val="both"/>
        <w:rPr>
          <w:rFonts w:ascii="Arial" w:hAnsi="Arial" w:cs="Arial"/>
        </w:rPr>
      </w:pPr>
      <w:r w:rsidRPr="00104DE4">
        <w:rPr>
          <w:rFonts w:ascii="Arial" w:hAnsi="Arial" w:cs="Arial"/>
        </w:rPr>
        <w:t>II. Na predmetno ročište pristupa se putem gore navedene poveznice koja se otvara u internetskom pregledniku Google Chrome, s tim da uređaj mora biti opremljen kamerom i mikrofonom.</w:t>
      </w:r>
    </w:p>
    <w:p w:rsidR="00104DE4" w:rsidP="00E16B54" w:rsidRDefault="00104DE4">
      <w:pPr>
        <w:jc w:val="both"/>
        <w:rPr>
          <w:rFonts w:ascii="Arial" w:hAnsi="Arial" w:cs="Arial"/>
        </w:rPr>
      </w:pPr>
    </w:p>
    <w:p w:rsidR="00104DE4" w:rsidP="00E16B54" w:rsidRDefault="00104DE4">
      <w:pPr>
        <w:jc w:val="both"/>
        <w:rPr>
          <w:rFonts w:ascii="Arial" w:hAnsi="Arial" w:cs="Arial"/>
        </w:rPr>
      </w:pPr>
    </w:p>
    <w:p w:rsidRPr="00206FDA" w:rsidR="000202C5" w:rsidP="000202C5" w:rsidRDefault="000202C5">
      <w:pPr>
        <w:rPr>
          <w:rFonts w:ascii="Arial" w:hAnsi="Arial" w:cs="Arial"/>
        </w:rPr>
      </w:pPr>
      <w:r w:rsidRPr="00206FDA">
        <w:rPr>
          <w:rFonts w:ascii="Arial" w:hAnsi="Arial" w:cs="Arial"/>
        </w:rPr>
        <w:t>Dovršeno u</w:t>
      </w:r>
      <w:r w:rsidR="00E40668">
        <w:rPr>
          <w:rFonts w:ascii="Arial" w:hAnsi="Arial" w:cs="Arial"/>
        </w:rPr>
        <w:t xml:space="preserve"> </w:t>
      </w:r>
      <w:r w:rsidR="00EA3A70">
        <w:rPr>
          <w:rFonts w:ascii="Arial" w:hAnsi="Arial" w:cs="Arial"/>
        </w:rPr>
        <w:t>9</w:t>
      </w:r>
      <w:r w:rsidR="00AC01F2">
        <w:rPr>
          <w:rFonts w:ascii="Arial" w:hAnsi="Arial" w:cs="Arial"/>
        </w:rPr>
        <w:t>,</w:t>
      </w:r>
      <w:r w:rsidR="00104DE4">
        <w:rPr>
          <w:rFonts w:ascii="Arial" w:hAnsi="Arial" w:cs="Arial"/>
        </w:rPr>
        <w:t>15</w:t>
      </w:r>
      <w:r w:rsidR="0086354B">
        <w:rPr>
          <w:rFonts w:ascii="Arial" w:hAnsi="Arial" w:cs="Arial"/>
        </w:rPr>
        <w:t xml:space="preserve"> </w:t>
      </w:r>
      <w:r w:rsidRPr="00206FDA">
        <w:rPr>
          <w:rFonts w:ascii="Arial" w:hAnsi="Arial" w:cs="Arial"/>
        </w:rPr>
        <w:t>sati.</w:t>
      </w:r>
    </w:p>
    <w:p w:rsidR="000A3627" w:rsidP="000202C5" w:rsidRDefault="000A3627">
      <w:pPr>
        <w:ind w:left="3540" w:firstLine="708"/>
        <w:rPr>
          <w:rFonts w:ascii="Arial" w:hAnsi="Arial" w:cs="Arial"/>
        </w:rPr>
      </w:pPr>
    </w:p>
    <w:p w:rsidRPr="00206FDA" w:rsidR="00BE0E47" w:rsidP="000A3627" w:rsidRDefault="000A3627">
      <w:pPr>
        <w:ind w:left="2694"/>
        <w:rPr>
          <w:rFonts w:ascii="Arial" w:hAnsi="Arial" w:cs="Arial"/>
        </w:rPr>
      </w:pPr>
      <w:r>
        <w:rPr>
          <w:rFonts w:ascii="Arial" w:hAnsi="Arial" w:cs="Arial"/>
        </w:rPr>
        <w:t xml:space="preserve">                    </w:t>
      </w:r>
      <w:r w:rsidRPr="00206FDA" w:rsidR="000202C5">
        <w:rPr>
          <w:rFonts w:ascii="Arial" w:hAnsi="Arial" w:cs="Arial"/>
        </w:rPr>
        <w:t xml:space="preserve">Sudac                   </w:t>
      </w:r>
      <w:r w:rsidRPr="00206FDA" w:rsidR="00BE0E47">
        <w:rPr>
          <w:rFonts w:ascii="Arial" w:hAnsi="Arial" w:cs="Arial"/>
        </w:rPr>
        <w:t>Privremeni stečajni upravitelj</w:t>
      </w:r>
    </w:p>
    <w:p w:rsidRPr="00206FDA" w:rsidR="000202C5" w:rsidP="000202C5" w:rsidRDefault="000202C5">
      <w:pPr>
        <w:ind w:left="3540" w:firstLine="708"/>
        <w:rPr>
          <w:rFonts w:ascii="Arial" w:hAnsi="Arial" w:cs="Arial"/>
        </w:rPr>
      </w:pPr>
      <w:r w:rsidRPr="00206FDA">
        <w:rPr>
          <w:rFonts w:ascii="Arial" w:hAnsi="Arial" w:cs="Arial"/>
        </w:rPr>
        <w:t xml:space="preserve">   </w:t>
      </w:r>
    </w:p>
    <w:p w:rsidR="000202C5" w:rsidP="000202C5" w:rsidRDefault="000202C5">
      <w:pPr>
        <w:rPr>
          <w:rFonts w:ascii="Arial" w:hAnsi="Arial" w:cs="Arial"/>
        </w:rPr>
      </w:pPr>
    </w:p>
    <w:p w:rsidR="000A3627" w:rsidP="000202C5" w:rsidRDefault="000A3627">
      <w:pPr>
        <w:rPr>
          <w:rFonts w:ascii="Arial" w:hAnsi="Arial" w:cs="Arial"/>
        </w:rPr>
      </w:pPr>
    </w:p>
    <w:p w:rsidR="000A3627" w:rsidP="000202C5" w:rsidRDefault="000A3627">
      <w:pPr>
        <w:rPr>
          <w:rFonts w:ascii="Arial" w:hAnsi="Arial" w:cs="Arial"/>
        </w:rPr>
      </w:pPr>
    </w:p>
    <w:p w:rsidR="000A3627" w:rsidP="000202C5" w:rsidRDefault="000A3627">
      <w:pPr>
        <w:rPr>
          <w:rFonts w:ascii="Arial" w:hAnsi="Arial" w:cs="Arial"/>
        </w:rPr>
      </w:pPr>
    </w:p>
    <w:p w:rsidR="000A3627" w:rsidP="000202C5" w:rsidRDefault="000A3627">
      <w:pPr>
        <w:rPr>
          <w:rFonts w:ascii="Arial" w:hAnsi="Arial" w:cs="Arial"/>
        </w:rPr>
      </w:pPr>
    </w:p>
    <w:p w:rsidR="000A3627" w:rsidP="000202C5" w:rsidRDefault="000A3627">
      <w:pPr>
        <w:rPr>
          <w:rFonts w:ascii="Arial" w:hAnsi="Arial" w:cs="Arial"/>
        </w:rPr>
      </w:pPr>
    </w:p>
    <w:p w:rsidR="000A3627" w:rsidP="000202C5" w:rsidRDefault="000A3627">
      <w:pPr>
        <w:rPr>
          <w:rFonts w:ascii="Arial" w:hAnsi="Arial" w:cs="Arial"/>
        </w:rPr>
      </w:pPr>
    </w:p>
    <w:p w:rsidRPr="00206FDA" w:rsidR="000A3627" w:rsidP="000202C5" w:rsidRDefault="000A3627">
      <w:pPr>
        <w:rPr>
          <w:rFonts w:ascii="Arial" w:hAnsi="Arial" w:cs="Arial"/>
        </w:rPr>
      </w:pPr>
    </w:p>
    <w:p w:rsidRPr="00206FDA" w:rsidR="000202C5" w:rsidP="000202C5" w:rsidRDefault="000202C5">
      <w:pPr>
        <w:rPr>
          <w:rFonts w:ascii="Arial" w:hAnsi="Arial" w:cs="Arial"/>
        </w:rPr>
      </w:pPr>
      <w:r w:rsidRPr="00206FDA">
        <w:rPr>
          <w:rFonts w:ascii="Arial" w:hAnsi="Arial" w:cs="Arial"/>
        </w:rPr>
        <w:t xml:space="preserve">          </w:t>
      </w:r>
      <w:r w:rsidRPr="00206FDA">
        <w:rPr>
          <w:rFonts w:ascii="Arial" w:hAnsi="Arial" w:cs="Arial"/>
        </w:rPr>
        <w:tab/>
      </w:r>
      <w:r w:rsidRPr="00206FDA">
        <w:rPr>
          <w:rFonts w:ascii="Arial" w:hAnsi="Arial" w:cs="Arial"/>
        </w:rPr>
        <w:tab/>
      </w:r>
      <w:r w:rsidRPr="00206FDA">
        <w:rPr>
          <w:rFonts w:ascii="Arial" w:hAnsi="Arial" w:cs="Arial"/>
        </w:rPr>
        <w:tab/>
      </w:r>
      <w:r w:rsidRPr="00206FDA">
        <w:rPr>
          <w:rFonts w:ascii="Arial" w:hAnsi="Arial" w:cs="Arial"/>
        </w:rPr>
        <w:tab/>
      </w:r>
      <w:r w:rsidRPr="00206FDA">
        <w:rPr>
          <w:rFonts w:ascii="Arial" w:hAnsi="Arial" w:cs="Arial"/>
        </w:rPr>
        <w:tab/>
      </w:r>
      <w:r w:rsidR="0086354B">
        <w:rPr>
          <w:rFonts w:ascii="Arial" w:hAnsi="Arial" w:cs="Arial"/>
        </w:rPr>
        <w:t xml:space="preserve">      </w:t>
      </w:r>
      <w:r w:rsidRPr="00206FDA">
        <w:rPr>
          <w:rFonts w:ascii="Arial" w:hAnsi="Arial" w:cs="Arial"/>
        </w:rPr>
        <w:t xml:space="preserve">Zapisničar            </w:t>
      </w:r>
      <w:r w:rsidRPr="00206FDA">
        <w:rPr>
          <w:rFonts w:ascii="Arial" w:hAnsi="Arial" w:cs="Arial"/>
        </w:rPr>
        <w:tab/>
      </w:r>
      <w:r w:rsidRPr="00206FDA">
        <w:rPr>
          <w:rFonts w:ascii="Arial" w:hAnsi="Arial" w:cs="Arial"/>
        </w:rPr>
        <w:tab/>
        <w:t xml:space="preserve">Stranke   </w:t>
      </w:r>
    </w:p>
    <w:p w:rsidRPr="00206FDA" w:rsidR="004F6C16" w:rsidRDefault="004F6C16">
      <w:pPr>
        <w:rPr>
          <w:rFonts w:ascii="Arial" w:hAnsi="Arial" w:cs="Arial"/>
        </w:rPr>
      </w:pPr>
    </w:p>
    <w:sectPr w:rsidRPr="00206FDA"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B6213" w:rsidRDefault="009B6213">
      <w:r>
        <w:separator/>
      </w:r>
    </w:p>
  </w:endnote>
  <w:endnote w:type="continuationSeparator" w:id="0">
    <w:p w:rsidR="009B6213" w:rsidRDefault="009B6213">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DA15CD">
          <w:rPr>
            <w:noProof/>
          </w:rPr>
          <w:t>1</w:t>
        </w:r>
        <w:r>
          <w:fldChar w:fldCharType="end"/>
        </w:r>
      </w:p>
    </w:sdtContent>
  </w:sdt>
  <w:p w:rsidR="0029394F" w:rsidRDefault="00DA15CD">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B6213" w:rsidRDefault="009B6213">
      <w:r>
        <w:separator/>
      </w:r>
    </w:p>
  </w:footnote>
  <w:footnote w:type="continuationSeparator" w:id="0">
    <w:p w:rsidR="009B6213" w:rsidRDefault="009B6213">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06FDA" w:rsidR="002C0587" w:rsidP="002C0587" w:rsidRDefault="000202C5">
    <w:pPr>
      <w:pStyle w:val="Zaglavlje"/>
      <w:jc w:val="right"/>
      <w:rPr>
        <w:rFonts w:ascii="Arial" w:hAnsi="Arial" w:cs="Arial"/>
      </w:rPr>
    </w:pPr>
    <w:r w:rsidRPr="00206FDA">
      <w:rPr>
        <w:rFonts w:ascii="Arial" w:hAnsi="Arial" w:cs="Arial"/>
      </w:rPr>
      <w:t>Posl. br. 14. St-</w:t>
    </w:r>
    <w:r w:rsidR="00A448D5">
      <w:rPr>
        <w:rFonts w:ascii="Arial" w:hAnsi="Arial" w:cs="Arial"/>
      </w:rPr>
      <w:t>394</w:t>
    </w:r>
    <w:r w:rsidR="00BB15A5">
      <w:rPr>
        <w:rFonts w:ascii="Arial" w:hAnsi="Arial" w:cs="Arial"/>
      </w:rPr>
      <w:t>/2022</w:t>
    </w:r>
  </w:p>
  <w:p w:rsidR="002C0587" w:rsidP="002C0587" w:rsidRDefault="00DA15CD">
    <w:pPr>
      <w:pStyle w:val="Zaglavlje"/>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03EFF"/>
    <w:rsid w:val="000202C5"/>
    <w:rsid w:val="0003361A"/>
    <w:rsid w:val="00036663"/>
    <w:rsid w:val="0005122F"/>
    <w:rsid w:val="00055911"/>
    <w:rsid w:val="00084C43"/>
    <w:rsid w:val="000A3627"/>
    <w:rsid w:val="000F7825"/>
    <w:rsid w:val="00101EC1"/>
    <w:rsid w:val="00103F65"/>
    <w:rsid w:val="00104DE4"/>
    <w:rsid w:val="00120274"/>
    <w:rsid w:val="0015485E"/>
    <w:rsid w:val="00162E92"/>
    <w:rsid w:val="001650B0"/>
    <w:rsid w:val="001949E6"/>
    <w:rsid w:val="001A0CF2"/>
    <w:rsid w:val="001A61C0"/>
    <w:rsid w:val="001D206A"/>
    <w:rsid w:val="001D4EA2"/>
    <w:rsid w:val="001E3354"/>
    <w:rsid w:val="001F30D7"/>
    <w:rsid w:val="001F4A7F"/>
    <w:rsid w:val="00206FDA"/>
    <w:rsid w:val="00251EDF"/>
    <w:rsid w:val="00253B14"/>
    <w:rsid w:val="00256B25"/>
    <w:rsid w:val="00267BBB"/>
    <w:rsid w:val="0029202D"/>
    <w:rsid w:val="002A6589"/>
    <w:rsid w:val="002E25CE"/>
    <w:rsid w:val="003104DE"/>
    <w:rsid w:val="00315CD5"/>
    <w:rsid w:val="00323A66"/>
    <w:rsid w:val="00337948"/>
    <w:rsid w:val="003541B1"/>
    <w:rsid w:val="003668EB"/>
    <w:rsid w:val="00381DC2"/>
    <w:rsid w:val="003C0957"/>
    <w:rsid w:val="003C380B"/>
    <w:rsid w:val="003D48F6"/>
    <w:rsid w:val="003E0A6C"/>
    <w:rsid w:val="00406CF4"/>
    <w:rsid w:val="004525D6"/>
    <w:rsid w:val="004750FB"/>
    <w:rsid w:val="00493F37"/>
    <w:rsid w:val="004B16CF"/>
    <w:rsid w:val="004F6C16"/>
    <w:rsid w:val="00501F07"/>
    <w:rsid w:val="00520689"/>
    <w:rsid w:val="005250CB"/>
    <w:rsid w:val="005E3E8D"/>
    <w:rsid w:val="006B5E27"/>
    <w:rsid w:val="006C361C"/>
    <w:rsid w:val="006E1287"/>
    <w:rsid w:val="006E7B10"/>
    <w:rsid w:val="007149C0"/>
    <w:rsid w:val="00734580"/>
    <w:rsid w:val="00746331"/>
    <w:rsid w:val="0075669F"/>
    <w:rsid w:val="0076139A"/>
    <w:rsid w:val="007910B2"/>
    <w:rsid w:val="007A11B0"/>
    <w:rsid w:val="007A178A"/>
    <w:rsid w:val="007B6D04"/>
    <w:rsid w:val="007C4B50"/>
    <w:rsid w:val="007D3ECF"/>
    <w:rsid w:val="007E628F"/>
    <w:rsid w:val="00802311"/>
    <w:rsid w:val="00803970"/>
    <w:rsid w:val="0081365E"/>
    <w:rsid w:val="0081636D"/>
    <w:rsid w:val="00836506"/>
    <w:rsid w:val="00845B8D"/>
    <w:rsid w:val="00846156"/>
    <w:rsid w:val="0084797F"/>
    <w:rsid w:val="0086354B"/>
    <w:rsid w:val="0087407B"/>
    <w:rsid w:val="008960E6"/>
    <w:rsid w:val="00897EB4"/>
    <w:rsid w:val="008A4936"/>
    <w:rsid w:val="008C536E"/>
    <w:rsid w:val="008D07A1"/>
    <w:rsid w:val="008D1CC3"/>
    <w:rsid w:val="008E76F6"/>
    <w:rsid w:val="008F4637"/>
    <w:rsid w:val="008F5387"/>
    <w:rsid w:val="00927F86"/>
    <w:rsid w:val="009362E5"/>
    <w:rsid w:val="00942A0F"/>
    <w:rsid w:val="00951E9B"/>
    <w:rsid w:val="00966BCB"/>
    <w:rsid w:val="009A77E2"/>
    <w:rsid w:val="009B3C20"/>
    <w:rsid w:val="009B6213"/>
    <w:rsid w:val="009C4BDA"/>
    <w:rsid w:val="009D54E3"/>
    <w:rsid w:val="00A00A36"/>
    <w:rsid w:val="00A15418"/>
    <w:rsid w:val="00A448D5"/>
    <w:rsid w:val="00A65AEA"/>
    <w:rsid w:val="00A71127"/>
    <w:rsid w:val="00AA43BC"/>
    <w:rsid w:val="00AB60BE"/>
    <w:rsid w:val="00AC01F2"/>
    <w:rsid w:val="00AC33FA"/>
    <w:rsid w:val="00AC502C"/>
    <w:rsid w:val="00AE6DE2"/>
    <w:rsid w:val="00AF0A5D"/>
    <w:rsid w:val="00B57B06"/>
    <w:rsid w:val="00B93FF3"/>
    <w:rsid w:val="00BA3EB5"/>
    <w:rsid w:val="00BB15A5"/>
    <w:rsid w:val="00BB5EE8"/>
    <w:rsid w:val="00BD03F8"/>
    <w:rsid w:val="00BE0E47"/>
    <w:rsid w:val="00BE654E"/>
    <w:rsid w:val="00C17835"/>
    <w:rsid w:val="00C51932"/>
    <w:rsid w:val="00C534A7"/>
    <w:rsid w:val="00C734A2"/>
    <w:rsid w:val="00C802F7"/>
    <w:rsid w:val="00C836BE"/>
    <w:rsid w:val="00CA3743"/>
    <w:rsid w:val="00D0024E"/>
    <w:rsid w:val="00D1211B"/>
    <w:rsid w:val="00D1283C"/>
    <w:rsid w:val="00D12C49"/>
    <w:rsid w:val="00D3403C"/>
    <w:rsid w:val="00D67E91"/>
    <w:rsid w:val="00D72DE2"/>
    <w:rsid w:val="00DA15CD"/>
    <w:rsid w:val="00DB412A"/>
    <w:rsid w:val="00DD3D4C"/>
    <w:rsid w:val="00E04991"/>
    <w:rsid w:val="00E16B54"/>
    <w:rsid w:val="00E40668"/>
    <w:rsid w:val="00E518D1"/>
    <w:rsid w:val="00EA1687"/>
    <w:rsid w:val="00EA3A70"/>
    <w:rsid w:val="00EA4E85"/>
    <w:rsid w:val="00ED0D53"/>
    <w:rsid w:val="00EE2BF1"/>
    <w:rsid w:val="00EE5A2D"/>
    <w:rsid w:val="00EF561C"/>
    <w:rsid w:val="00F13F48"/>
    <w:rsid w:val="00F31F3A"/>
    <w:rsid w:val="00F3618D"/>
    <w:rsid w:val="00F438E3"/>
    <w:rsid w:val="00F46745"/>
    <w:rsid w:val="00F66B63"/>
    <w:rsid w:val="00F92845"/>
    <w:rsid w:val="00FB3560"/>
    <w:rsid w:val="00FC108E"/>
    <w:rsid w:val="00FC53FD"/>
    <w:rsid w:val="00FE28C7"/>
    <w:rsid w:val="00FE2CAA"/>
    <w:rsid w:val="00FE3D23"/>
    <w:rsid w:val="00FE4E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Tekstbalonia">
    <w:name w:val="Balloon Text"/>
    <w:basedOn w:val="Normal"/>
    <w:link w:val="TekstbaloniaChar"/>
    <w:uiPriority w:val="99"/>
    <w:semiHidden/>
    <w:unhideWhenUsed/>
    <w:rsid w:val="0074633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46331"/>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DA15CD"/>
    <w:rPr>
      <w:color w:val="808080"/>
      <w:bdr w:val="none" w:color="auto" w:sz="0" w:space="0"/>
      <w:shd w:val="clear" w:color="auto" w:fill="auto"/>
    </w:rPr>
  </w:style>
  <w:style w:type="character" w:styleId="eSPISCCParagraphDefaultFont" w:customStyle="true">
    <w:name w:val="eSPIS_CC_Paragraph Default Font"/>
    <w:basedOn w:val="Zadanifontodlomka"/>
    <w:rsid w:val="00DA15C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A15CD"/>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DA15CD"/>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DA15CD"/>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balonia" w:type="paragraph">
    <w:name w:val="Balloon Text"/>
    <w:basedOn w:val="Normal"/>
    <w:link w:val="TekstbaloniaChar"/>
    <w:uiPriority w:val="99"/>
    <w:semiHidden/>
    <w:unhideWhenUsed/>
    <w:rsid w:val="00746331"/>
    <w:rPr>
      <w:rFonts w:ascii="Tahoma" w:cs="Tahoma" w:hAnsi="Tahoma"/>
      <w:sz w:val="16"/>
      <w:szCs w:val="16"/>
    </w:rPr>
  </w:style>
  <w:style w:customStyle="1" w:styleId="TekstbaloniaChar" w:type="character">
    <w:name w:val="Tekst balončića Char"/>
    <w:basedOn w:val="Zadanifontodlomka"/>
    <w:link w:val="Tekstbalonia"/>
    <w:uiPriority w:val="99"/>
    <w:semiHidden/>
    <w:rsid w:val="0074633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A15CD"/>
    <w:rPr>
      <w:color w:val="808080"/>
      <w:bdr w:color="auto" w:space="0" w:sz="0" w:val="none"/>
      <w:shd w:color="auto" w:fill="auto" w:val="clear"/>
    </w:rPr>
  </w:style>
  <w:style w:customStyle="1" w:styleId="eSPISCCParagraphDefaultFont" w:type="character">
    <w:name w:val="eSPIS_CC_Paragraph Default Font"/>
    <w:basedOn w:val="Zadanifontodlomka"/>
    <w:rsid w:val="00DA15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15CD"/>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DA15CD"/>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DA15CD"/>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 w:id="76002983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16. studenog 2022.</izvorni_sadrzaj>
    <derivirana_varijabla naziv="DomainObject.PlaniraniZavrsetakDatum_1">16. studenog 2022.</derivirana_varijabla>
  </DomainObject.PlaniraniZavrsetakDatum>
  <DomainObject.PlaniraniPocetakDatum>
    <izvorni_sadrzaj>16. studenog 2022.</izvorni_sadrzaj>
    <derivirana_varijabla naziv="DomainObject.PlaniraniPocetakDatum_1">16. studenog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studenog 2022.</izvorni_sadrzaj>
    <derivirana_varijabla naziv="DomainObject.Zapisnik.DatumKreiranja_1">16. studenog 2022.</derivirana_varijabla>
  </DomainObject.Zapisnik.DatumKreiranja>
  <DomainObject.Zapisnik.ImovinskaKorist>
    <izvorni_sadrzaj/>
    <derivirana_varijabla naziv="DomainObject.Zapisnik.ImovinskaKorist_1"/>
  </DomainObject.Zapisnik.ImovinskaKorist>
  <DomainObject.Zapisnik.Oznaka>
    <izvorni_sadrzaj>St-394/2022-10</izvorni_sadrzaj>
    <derivirana_varijabla naziv="DomainObject.Zapisnik.Oznaka_1">St-394/2022-10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izvorni_sadrzaj>
    <derivirana_varijabla naziv="DomainObject.Predmet.Broj_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31. kolovoza 2022.</izvorni_sadrzaj>
    <derivirana_varijabla naziv="DomainObject.Predmet.DatumIzradeOptuznogAkta_1">31. kolovoza 2022.</derivirana_varijabla>
  </DomainObject.Predmet.DatumIzradeOptuznogAkta>
  <DomainObject.Predmet.DatumIzradeOptuznogAktaFormated>
    <izvorni_sadrzaj>31.8.2022.</izvorni_sadrzaj>
    <derivirana_varijabla naziv="DomainObject.Predmet.DatumIzradeOptuznogAktaFormated_1">31.8.2022.</derivirana_varijabla>
  </DomainObject.Predmet.DatumIzradeOptuznogAktaFormated>
  <DomainObject.Predmet.DatumOsnivanja>
    <izvorni_sadrzaj>1. rujna 2022.</izvorni_sadrzaj>
    <derivirana_varijabla naziv="DomainObject.Predmet.DatumOsnivanja_1">1. rujna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31. kolovoza 2022.</izvorni_sadrzaj>
    <derivirana_varijabla naziv="DomainObject.Predmet.DatumPrimitkaOptuznogAkta_1">31. kolovoza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St-394/2022</izvorni_sadrzaj>
    <derivirana_varijabla naziv="DomainObject.Predmet.OznakaBroj_1">St-394/2022</derivirana_varijabla>
  </DomainObject.Predmet.OznakaBroj>
  <DomainObject.Predmet.OznakaBrojOptuznogAkta>
    <izvorni_sadrzaj>04-06-22-4352</izvorni_sadrzaj>
    <derivirana_varijabla naziv="DomainObject.Predmet.OznakaBrojOptuznogAkta_1">04-06-22-4352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MOBILE HOMES KVARNER d.o.o.</izvorni_sadrzaj>
    <derivirana_varijabla naziv="DomainObject.Predmet.ProtustrankaFormated_1">  MOBILE HOMES KVARNER d.o.o.</derivirana_varijabla>
  </DomainObject.Predmet.ProtustrankaFormated>
  <DomainObject.Predmet.ProtustrankaFormatedOIB>
    <izvorni_sadrzaj>  MOBILE HOMES KVARNER d.o.o., OIB 07256216825</izvorni_sadrzaj>
    <derivirana_varijabla naziv="DomainObject.Predmet.ProtustrankaFormatedOIB_1">  MOBILE HOMES KVARNER d.o.o., OIB 07256216825</derivirana_varijabla>
  </DomainObject.Predmet.ProtustrankaFormatedOIB>
  <DomainObject.Predmet.ProtustrankaFormatedWithAdress>
    <izvorni_sadrzaj> MOBILE HOMES KVARNER d.o.o., Brestovice 23, 51215 Kastav</izvorni_sadrzaj>
    <derivirana_varijabla naziv="DomainObject.Predmet.ProtustrankaFormatedWithAdress_1"> MOBILE HOMES KVARNER d.o.o., Brestovice 23, 51215 Kastav</derivirana_varijabla>
  </DomainObject.Predmet.ProtustrankaFormatedWithAdress>
  <DomainObject.Predmet.ProtustrankaFormatedWithAdressOIB>
    <izvorni_sadrzaj> MOBILE HOMES KVARNER d.o.o., OIB 07256216825, Brestovice 23, 51215 Kastav</izvorni_sadrzaj>
    <derivirana_varijabla naziv="DomainObject.Predmet.ProtustrankaFormatedWithAdressOIB_1"> MOBILE HOMES KVARNER d.o.o., OIB 07256216825, Brestovice 23, 51215 Kastav</derivirana_varijabla>
  </DomainObject.Predmet.ProtustrankaFormatedWithAdressOIB>
  <DomainObject.Predmet.ProtustrankaWithAdress>
    <izvorni_sadrzaj>MOBILE HOMES KVARNER d.o.o. Brestovice 23, 51215 Kastav</izvorni_sadrzaj>
    <derivirana_varijabla naziv="DomainObject.Predmet.ProtustrankaWithAdress_1">MOBILE HOMES KVARNER d.o.o. Brestovice 23, 51215 Kastav</derivirana_varijabla>
  </DomainObject.Predmet.ProtustrankaWithAdress>
  <DomainObject.Predmet.ProtustrankaWithAdressOIB>
    <izvorni_sadrzaj>MOBILE HOMES KVARNER d.o.o., OIB 07256216825, Brestovice 23, 51215 Kastav</izvorni_sadrzaj>
    <derivirana_varijabla naziv="DomainObject.Predmet.ProtustrankaWithAdressOIB_1">MOBILE HOMES KVARNER d.o.o., OIB 07256216825, Brestovice 23, 51215 Kastav</derivirana_varijabla>
  </DomainObject.Predmet.ProtustrankaWithAdressOIB>
  <DomainObject.Predmet.ProtustrankaNazivFormated>
    <izvorni_sadrzaj>MOBILE HOMES KVARNER d.o.o.</izvorni_sadrzaj>
    <derivirana_varijabla naziv="DomainObject.Predmet.ProtustrankaNazivFormated_1">MOBILE HOMES KVARNER d.o.o.</derivirana_varijabla>
  </DomainObject.Predmet.ProtustrankaNazivFormated>
  <DomainObject.Predmet.ProtustrankaNazivFormatedOIB>
    <izvorni_sadrzaj>MOBILE HOMES KVARNER d.o.o., OIB 07256216825</izvorni_sadrzaj>
    <derivirana_varijabla naziv="DomainObject.Predmet.ProtustrankaNazivFormatedOIB_1">MOBILE HOMES KVARNER d.o.o., OIB 07256216825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73676.31</izvorni_sadrzaj>
    <derivirana_varijabla naziv="DomainObject.Predmet.TrenutnaVrijednost_1">73676.31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MOBILE HOMES KVARNER d.o.o.</item>
    </izvorni_sadrzaj>
    <derivirana_varijabla naziv="DomainObject.Predmet.ProtuStrankaListFormated_1">
      <item>MOBILE HOMES KVARNER d.o.o.</item>
    </derivirana_varijabla>
  </DomainObject.Predmet.ProtuStrankaListFormated>
  <DomainObject.Predmet.ProtuStrankaListFormatedOIB>
    <izvorni_sadrzaj>
      <item>MOBILE HOMES KVARNER d.o.o., OIB 07256216825</item>
    </izvorni_sadrzaj>
    <derivirana_varijabla naziv="DomainObject.Predmet.ProtuStrankaListFormatedOIB_1">
      <item>MOBILE HOMES KVARNER d.o.o., OIB 07256216825</item>
    </derivirana_varijabla>
  </DomainObject.Predmet.ProtuStrankaListFormatedOIB>
  <DomainObject.Predmet.ProtuStrankaListFormatedWithAdress>
    <izvorni_sadrzaj>
      <item>MOBILE HOMES KVARNER d.o.o., Brestovice 23, 51215 Kastav</item>
    </izvorni_sadrzaj>
    <derivirana_varijabla naziv="DomainObject.Predmet.ProtuStrankaListFormatedWithAdress_1">
      <item>MOBILE HOMES KVARNER d.o.o., Brestovice 23, 51215 Kastav</item>
    </derivirana_varijabla>
  </DomainObject.Predmet.ProtuStrankaListFormatedWithAdress>
  <DomainObject.Predmet.ProtuStrankaListFormatedWithAdressOIB>
    <izvorni_sadrzaj>
      <item>MOBILE HOMES KVARNER d.o.o., OIB 07256216825, Brestovice 23, 51215 Kastav</item>
    </izvorni_sadrzaj>
    <derivirana_varijabla naziv="DomainObject.Predmet.ProtuStrankaListFormatedWithAdressOIB_1">
      <item>MOBILE HOMES KVARNER d.o.o., OIB 07256216825, Brestovice 23, 51215 Kastav</item>
    </derivirana_varijabla>
  </DomainObject.Predmet.ProtuStrankaListFormatedWithAdressOIB>
  <DomainObject.Predmet.ProtuStrankaListNazivFormated>
    <izvorni_sadrzaj>
      <item>MOBILE HOMES KVARNER d.o.o.</item>
    </izvorni_sadrzaj>
    <derivirana_varijabla naziv="DomainObject.Predmet.ProtuStrankaListNazivFormated_1">
      <item>MOBILE HOMES KVARNER d.o.o.</item>
    </derivirana_varijabla>
  </DomainObject.Predmet.ProtuStrankaListNazivFormated>
  <DomainObject.Predmet.ProtuStrankaListNazivFormatedOIB>
    <izvorni_sadrzaj>
      <item>MOBILE HOMES KVARNER d.o.o., OIB 07256216825</item>
    </izvorni_sadrzaj>
    <derivirana_varijabla naziv="DomainObject.Predmet.ProtuStrankaListNazivFormatedOIB_1">
      <item>MOBILE HOMES KVARNER d.o.o., OIB 07256216825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studenog 2022.</izvorni_sadrzaj>
    <derivirana_varijabla naziv="DomainObject.Datum_1">16. studenog 2022.</derivirana_varijabla>
  </DomainObject.Datum>
  <DomainObject.PoslovniBrojDokumenta>
    <izvorni_sadrzaj>St-394/2022-10</izvorni_sadrzaj>
    <derivirana_varijabla naziv="DomainObject.PoslovniBrojDokumenta_1">St-394/2022-10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MOBILE HOMES KVARNER d.o.o.</izvorni_sadrzaj>
    <derivirana_varijabla naziv="DomainObject.Predmet.ProtustrankaIDrugi_1">MOBILE HOMES KVARNER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MOBILE HOMES KVARNER d.o.o., OIB 07256216825, Brestovice 23, 51215 Kastav</izvorni_sadrzaj>
    <derivirana_varijabla naziv="DomainObject.Predmet.ProtustrankaIDrugiAdressOIB_1">MOBILE HOMES KVARNER d.o.o., OIB 07256216825, Brestovice 23,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MOBILE HOMES KVARNER d.o.o.</item>
      <item>FINA Rijeka</item>
    </izvorni_sadrzaj>
    <derivirana_varijabla naziv="DomainObject.Predmet.SudioniciListNaziv_1">
      <item>MOBILE HOMES KVARNER d.o.o.</item>
      <item>FINA Rijeka</item>
    </derivirana_varijabla>
  </DomainObject.Predmet.SudioniciListNaziv>
  <DomainObject.Predmet.SudioniciListAdressOIB>
    <izvorni_sadrzaj>
      <item>MOBILE HOMES KVARNER d.o.o., OIB 07256216825, Brestovice 23,51215 Kastav</item>
      <item>FINA Rijeka, OIB 85821130368, Frana Kurelca 8,51000 Rijeka</item>
    </izvorni_sadrzaj>
    <derivirana_varijabla naziv="DomainObject.Predmet.SudioniciListAdressOIB_1">
      <item>MOBILE HOMES KVARNER d.o.o., OIB 07256216825, Brestovice 23,51215 Kastav</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07256216825</item>
      <item>, OIB 85821130368</item>
    </izvorni_sadrzaj>
    <derivirana_varijabla naziv="DomainObject.Predmet.SudioniciListNazivOIB_1">
      <item>, OIB 07256216825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Sanjin Dinko Dorčić, OIB 71306347942, Mosorska 9, 51000 Rijeka</item>
    </izvorni_sadrzaj>
    <derivirana_varijabla naziv="DomainObject.Predmet.StecajniUpraviteljiListAddressOIB_1">
      <item>Sanjin Dinko Dorčić, OIB 71306347942, Mosorska 9,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rujna 2022.</izvorni_sadrzaj>
    <derivirana_varijabla naziv="DomainObject.Predmet.DatumPocetkaProcesa_1">1. rujna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88FA72-6931-42FC-B184-A32674F8BC26}">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1131</properties:Words>
  <properties:Characters>6481</properties:Characters>
  <properties:Lines>168</properties:Lines>
  <properties:Paragraphs>76</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2022-11-16T08:13:00Z</dcterms:created>
  <dc:creator>Vera Jelenović</dc:creator>
  <cp:lastModifiedBy>Danijela Fumić</cp:lastModifiedBy>
  <cp:lastPrinted>2022-11-10T07:44:00Z</cp:lastPrinted>
  <dcterms:modified xmlns:xsi="http://www.w3.org/2001/XMLSchema-instance" xsi:type="dcterms:W3CDTF">2022-11-16T08:17:00Z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4</vt:i4>
  </prop:property>
  <prop:property fmtid="{D5CDD505-2E9C-101B-9397-08002B2CF9AE}" pid="4" name="Naslov">
    <vt:lpwstr>St-394/2022-10 / Zapisnik - Ročište radi rasprave o uvjetima za otvaranje steč. post. (394 22  zapisnik prethodni poziv predujam nn 71-15.docx)</vt:lpwstr>
  </prop:property>
  <prop:property fmtid="{D5CDD505-2E9C-101B-9397-08002B2CF9AE}" pid="5" name="CC_coloring">
    <vt:bool>false</vt:bool>
  </prop:property>
</prop:Properties>
</file>